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E7DBD" w14:textId="4E258295" w:rsidR="00725218" w:rsidRDefault="00725218" w:rsidP="00725218">
      <w:pPr>
        <w:pStyle w:val="HTMLAcronym1"/>
        <w:rPr>
          <w:rFonts w:ascii="Calibri" w:hAnsi="Calibri" w:cs="Calibri"/>
          <w:b/>
          <w:szCs w:val="24"/>
          <w:u w:val="single"/>
        </w:rPr>
      </w:pPr>
      <w:r w:rsidRPr="00153F19">
        <w:rPr>
          <w:rFonts w:ascii="Calibri" w:hAnsi="Calibri" w:cs="Calibri"/>
          <w:b/>
          <w:szCs w:val="24"/>
          <w:u w:val="single"/>
        </w:rPr>
        <w:t>PITT MEADOWS ELEMENTARY</w:t>
      </w:r>
      <w:r>
        <w:rPr>
          <w:rFonts w:ascii="Calibri" w:hAnsi="Calibri" w:cs="Calibri"/>
          <w:b/>
          <w:szCs w:val="24"/>
          <w:u w:val="single"/>
        </w:rPr>
        <w:t xml:space="preserve"> </w:t>
      </w:r>
      <w:r w:rsidRPr="00153F19">
        <w:rPr>
          <w:rFonts w:ascii="Calibri" w:hAnsi="Calibri" w:cs="Calibri"/>
          <w:b/>
          <w:szCs w:val="24"/>
          <w:u w:val="single"/>
        </w:rPr>
        <w:t>CODE OF CONDUCT</w:t>
      </w:r>
    </w:p>
    <w:p w14:paraId="100F6499" w14:textId="77777777" w:rsidR="00C463BE" w:rsidRPr="00C935DA" w:rsidRDefault="00C463BE" w:rsidP="00725218">
      <w:pPr>
        <w:pStyle w:val="HTMLAcronym1"/>
        <w:rPr>
          <w:rFonts w:ascii="Calibri" w:hAnsi="Calibri" w:cs="Calibri"/>
          <w:sz w:val="22"/>
          <w:szCs w:val="22"/>
        </w:rPr>
      </w:pPr>
    </w:p>
    <w:p w14:paraId="7DFA71E8" w14:textId="77777777" w:rsidR="00725218" w:rsidRPr="00153F19" w:rsidRDefault="00725218" w:rsidP="00725218">
      <w:pPr>
        <w:pStyle w:val="HTMLAcronym1"/>
        <w:jc w:val="both"/>
        <w:rPr>
          <w:rFonts w:ascii="Calibri" w:hAnsi="Calibri" w:cs="Calibri"/>
          <w:sz w:val="22"/>
          <w:szCs w:val="22"/>
        </w:rPr>
      </w:pPr>
      <w:r w:rsidRPr="00153F19">
        <w:rPr>
          <w:rFonts w:ascii="Calibri" w:hAnsi="Calibri" w:cs="Calibri"/>
          <w:sz w:val="22"/>
          <w:szCs w:val="22"/>
        </w:rPr>
        <w:t xml:space="preserve">At PME we believe that all students have the right to learn in a safe, caring and respectful environment. All children can be responsible and respectful. Home and school share </w:t>
      </w:r>
      <w:r>
        <w:rPr>
          <w:rFonts w:ascii="Calibri" w:hAnsi="Calibri" w:cs="Calibri"/>
          <w:sz w:val="22"/>
          <w:szCs w:val="22"/>
        </w:rPr>
        <w:t>the</w:t>
      </w:r>
      <w:r w:rsidRPr="00153F19">
        <w:rPr>
          <w:rFonts w:ascii="Calibri" w:hAnsi="Calibri" w:cs="Calibri"/>
          <w:sz w:val="22"/>
          <w:szCs w:val="22"/>
        </w:rPr>
        <w:t xml:space="preserve"> responsibility for teaching safety and respect.  </w:t>
      </w:r>
    </w:p>
    <w:p w14:paraId="0BF0BE9B" w14:textId="77777777" w:rsidR="00725218" w:rsidRPr="00153F19" w:rsidRDefault="00725218" w:rsidP="00725218">
      <w:pPr>
        <w:widowControl w:val="0"/>
        <w:autoSpaceDE w:val="0"/>
        <w:autoSpaceDN w:val="0"/>
        <w:adjustRightInd w:val="0"/>
        <w:rPr>
          <w:rFonts w:ascii="Calibri" w:hAnsi="Calibri" w:cs="Calibri"/>
          <w:sz w:val="22"/>
          <w:szCs w:val="22"/>
        </w:rPr>
      </w:pPr>
    </w:p>
    <w:p w14:paraId="2DCCF463" w14:textId="77777777" w:rsidR="00725218" w:rsidRPr="00153F19" w:rsidRDefault="00725218" w:rsidP="00725218">
      <w:pPr>
        <w:widowControl w:val="0"/>
        <w:autoSpaceDE w:val="0"/>
        <w:autoSpaceDN w:val="0"/>
        <w:adjustRightInd w:val="0"/>
        <w:rPr>
          <w:rFonts w:ascii="Calibri" w:hAnsi="Calibri" w:cs="Calibri"/>
          <w:sz w:val="22"/>
          <w:szCs w:val="22"/>
        </w:rPr>
      </w:pPr>
      <w:r w:rsidRPr="00153F19">
        <w:rPr>
          <w:rFonts w:ascii="Calibri" w:hAnsi="Calibri" w:cs="Calibri"/>
          <w:sz w:val="22"/>
          <w:szCs w:val="22"/>
        </w:rPr>
        <w:t xml:space="preserve">The Code of Conduct applies to all members of the school community (at school, traveling to and from the school, at any school-related activity at any location, or any circumstance/activity that will have an impact on the school environment). </w:t>
      </w:r>
    </w:p>
    <w:p w14:paraId="5DE5A9D0" w14:textId="77777777" w:rsidR="00725218" w:rsidRDefault="00725218" w:rsidP="00725218">
      <w:pPr>
        <w:widowControl w:val="0"/>
        <w:autoSpaceDE w:val="0"/>
        <w:autoSpaceDN w:val="0"/>
        <w:adjustRightInd w:val="0"/>
        <w:rPr>
          <w:rFonts w:ascii="Calibri" w:hAnsi="Calibri" w:cs="Calibri"/>
          <w:bCs/>
          <w:sz w:val="22"/>
          <w:szCs w:val="22"/>
          <w:lang w:val="en-CA"/>
        </w:rPr>
      </w:pPr>
    </w:p>
    <w:p w14:paraId="4EB08826" w14:textId="77777777" w:rsidR="00725218" w:rsidRPr="00C935DA" w:rsidRDefault="00725218" w:rsidP="00725218">
      <w:pPr>
        <w:widowControl w:val="0"/>
        <w:autoSpaceDE w:val="0"/>
        <w:autoSpaceDN w:val="0"/>
        <w:adjustRightInd w:val="0"/>
        <w:rPr>
          <w:rFonts w:ascii="Calibri" w:hAnsi="Calibri" w:cs="Calibri"/>
          <w:bCs/>
          <w:sz w:val="22"/>
          <w:szCs w:val="22"/>
          <w:lang w:val="en-CA"/>
        </w:rPr>
      </w:pPr>
      <w:r w:rsidRPr="00C935DA">
        <w:rPr>
          <w:rFonts w:ascii="Calibri" w:hAnsi="Calibri" w:cs="Calibri"/>
          <w:bCs/>
          <w:sz w:val="22"/>
          <w:szCs w:val="22"/>
          <w:lang w:val="en-CA"/>
        </w:rPr>
        <w:t>The following specific language regarding Respect for Human Rights is incorporated into all SD #42 School Codes of Conduct.</w:t>
      </w:r>
    </w:p>
    <w:p w14:paraId="6563EFBF" w14:textId="77777777" w:rsidR="00725218" w:rsidRDefault="00725218" w:rsidP="00725218">
      <w:pPr>
        <w:widowControl w:val="0"/>
        <w:autoSpaceDE w:val="0"/>
        <w:autoSpaceDN w:val="0"/>
        <w:adjustRightInd w:val="0"/>
        <w:rPr>
          <w:rFonts w:ascii="Calibri" w:hAnsi="Calibri" w:cs="Calibri"/>
          <w:b/>
          <w:sz w:val="22"/>
          <w:szCs w:val="22"/>
          <w:u w:val="single"/>
        </w:rPr>
      </w:pPr>
    </w:p>
    <w:p w14:paraId="45F15957" w14:textId="77777777" w:rsidR="00725218" w:rsidRDefault="00725218" w:rsidP="00725218">
      <w:pPr>
        <w:rPr>
          <w:b/>
          <w:bCs/>
          <w:u w:val="single"/>
        </w:rPr>
      </w:pPr>
    </w:p>
    <w:p w14:paraId="56FD281C" w14:textId="77777777" w:rsidR="00725218" w:rsidRPr="004F096A" w:rsidRDefault="00725218" w:rsidP="00725218">
      <w:pPr>
        <w:rPr>
          <w:b/>
          <w:bCs/>
          <w:u w:val="single"/>
        </w:rPr>
      </w:pPr>
      <w:r w:rsidRPr="004F096A">
        <w:rPr>
          <w:b/>
          <w:bCs/>
          <w:u w:val="single"/>
        </w:rPr>
        <w:t xml:space="preserve">Respect for Human Rights: </w:t>
      </w:r>
    </w:p>
    <w:p w14:paraId="48F89B47" w14:textId="77777777" w:rsidR="00725218" w:rsidRPr="004F096A" w:rsidRDefault="00725218" w:rsidP="00725218">
      <w:pPr>
        <w:rPr>
          <w:b/>
          <w:bCs/>
        </w:rPr>
      </w:pPr>
      <w:r w:rsidRPr="009E3E34">
        <w:t>In fostering a community o</w:t>
      </w:r>
      <w:r>
        <w:t>f</w:t>
      </w:r>
      <w:r w:rsidRPr="009E3E34">
        <w:t xml:space="preserve"> respect, inclusion, fairness and equity, we expect persons to not discriminate based on race, </w:t>
      </w:r>
      <w:proofErr w:type="spellStart"/>
      <w:r w:rsidRPr="009E3E34">
        <w:t>colour</w:t>
      </w:r>
      <w:proofErr w:type="spellEnd"/>
      <w:r w:rsidRPr="009E3E34">
        <w:t>, ancestry, place of origin, religion, marital status, family status, physical or mental disability, sex, sexual orientation, gender identity or expression, or age.</w:t>
      </w:r>
    </w:p>
    <w:p w14:paraId="0469DC39" w14:textId="77777777" w:rsidR="00725218" w:rsidRPr="009E3E34" w:rsidRDefault="00725218" w:rsidP="00725218">
      <w:r w:rsidRPr="009E3E34">
        <w:rPr>
          <w:b/>
          <w:bCs/>
        </w:rPr>
        <w:t xml:space="preserve">The Human Rights Codes [RSBC 1996, c210] </w:t>
      </w:r>
      <w:r w:rsidRPr="009E3E34">
        <w:t>will be respected:</w:t>
      </w:r>
    </w:p>
    <w:p w14:paraId="6C32199F" w14:textId="77777777" w:rsidR="00725218" w:rsidRPr="009E3E34" w:rsidRDefault="00725218" w:rsidP="00725218">
      <w:pPr>
        <w:ind w:left="720"/>
      </w:pPr>
      <w:r w:rsidRPr="009E3E34">
        <w:rPr>
          <w:b/>
          <w:bCs/>
        </w:rPr>
        <w:t>Excerpt from Section 7 Discriminatory publication</w:t>
      </w:r>
    </w:p>
    <w:p w14:paraId="590DDB53" w14:textId="77777777" w:rsidR="00725218" w:rsidRDefault="00725218" w:rsidP="00725218">
      <w:pPr>
        <w:ind w:left="720"/>
      </w:pPr>
      <w:r w:rsidRPr="009E3E34">
        <w:rPr>
          <w:b/>
          <w:bCs/>
        </w:rPr>
        <w:t>7</w:t>
      </w:r>
      <w:r w:rsidRPr="009E3E34">
        <w:t xml:space="preserve"> (1) </w:t>
      </w:r>
      <w:r w:rsidRPr="009E3E34">
        <w:tab/>
        <w:t>A person must not publish, issue or display, or cause to be published, issued or displayed, any</w:t>
      </w:r>
    </w:p>
    <w:p w14:paraId="03A3F505" w14:textId="77777777" w:rsidR="00725218" w:rsidRPr="009E3E34" w:rsidRDefault="00725218" w:rsidP="00725218">
      <w:pPr>
        <w:ind w:left="720" w:firstLine="1004"/>
      </w:pPr>
      <w:r w:rsidRPr="009E3E34">
        <w:t>statement, publication, notice, sign, symbol, emblem, or other representation that</w:t>
      </w:r>
    </w:p>
    <w:p w14:paraId="43FB6994" w14:textId="77777777" w:rsidR="00725218" w:rsidRPr="009E3E34" w:rsidRDefault="00725218" w:rsidP="00725218">
      <w:pPr>
        <w:ind w:left="1724" w:firstLine="1"/>
      </w:pPr>
      <w:r w:rsidRPr="009E3E34">
        <w:t>(a)  indicates discrimination or an intention to discriminate against a person, a group, or class of persons, or</w:t>
      </w:r>
    </w:p>
    <w:p w14:paraId="1F0E256A" w14:textId="77777777" w:rsidR="00725218" w:rsidRPr="009E3E34" w:rsidRDefault="00725218" w:rsidP="00725218">
      <w:pPr>
        <w:ind w:left="720"/>
      </w:pPr>
      <w:r w:rsidRPr="009E3E34">
        <w:tab/>
      </w:r>
      <w:r w:rsidRPr="009E3E34">
        <w:tab/>
        <w:t>(b) is likely to expose a person or a group or class of persons to hatred or contempt</w:t>
      </w:r>
    </w:p>
    <w:p w14:paraId="7CBE1464" w14:textId="77777777" w:rsidR="00725218" w:rsidRPr="009E3E34" w:rsidRDefault="00725218" w:rsidP="00725218">
      <w:pPr>
        <w:ind w:left="720"/>
      </w:pPr>
      <w:r w:rsidRPr="009E3E34">
        <w:rPr>
          <w:b/>
          <w:bCs/>
        </w:rPr>
        <w:t>Excerpt from Section 8 Discrimination in accommodation, service, and facility</w:t>
      </w:r>
    </w:p>
    <w:p w14:paraId="23214C12" w14:textId="77777777" w:rsidR="00725218" w:rsidRPr="009E3E34" w:rsidRDefault="00725218" w:rsidP="00725218">
      <w:pPr>
        <w:ind w:left="720"/>
      </w:pPr>
      <w:r w:rsidRPr="009E3E34">
        <w:rPr>
          <w:b/>
          <w:bCs/>
        </w:rPr>
        <w:t>8 (</w:t>
      </w:r>
      <w:r w:rsidRPr="009E3E34">
        <w:t>1)</w:t>
      </w:r>
      <w:r w:rsidRPr="009E3E34">
        <w:rPr>
          <w:b/>
          <w:bCs/>
        </w:rPr>
        <w:tab/>
      </w:r>
      <w:r w:rsidRPr="009E3E34">
        <w:t>A person must not, without a bona fide and reasonable justification,</w:t>
      </w:r>
    </w:p>
    <w:p w14:paraId="4F701F3C" w14:textId="77777777" w:rsidR="00725218" w:rsidRPr="009E3E34" w:rsidRDefault="00725218" w:rsidP="00725218">
      <w:pPr>
        <w:ind w:left="1724" w:firstLine="1"/>
      </w:pPr>
      <w:r w:rsidRPr="009E3E34">
        <w:t>(a) deny to a person or class of persons any accommodation, service or facility customarily available to the public, or</w:t>
      </w:r>
    </w:p>
    <w:p w14:paraId="447E94C2" w14:textId="4B14B688" w:rsidR="00725218" w:rsidRPr="008E4305" w:rsidRDefault="00725218" w:rsidP="008E4305">
      <w:pPr>
        <w:ind w:left="1724" w:firstLine="1"/>
      </w:pPr>
      <w:r w:rsidRPr="009E3E34">
        <w:t>(b) discriminate against a person or class of persons regarding any accommodation, service or facility customarily available to the public.</w:t>
      </w:r>
    </w:p>
    <w:p w14:paraId="471DAA06" w14:textId="77777777" w:rsidR="00725218" w:rsidRDefault="00725218" w:rsidP="00725218">
      <w:pPr>
        <w:widowControl w:val="0"/>
        <w:autoSpaceDE w:val="0"/>
        <w:autoSpaceDN w:val="0"/>
        <w:adjustRightInd w:val="0"/>
        <w:rPr>
          <w:rFonts w:ascii="Calibri" w:hAnsi="Calibri" w:cs="Calibri"/>
          <w:b/>
          <w:sz w:val="22"/>
          <w:szCs w:val="22"/>
        </w:rPr>
      </w:pPr>
    </w:p>
    <w:p w14:paraId="58106FF6" w14:textId="77777777" w:rsidR="00725218" w:rsidRPr="00153F19" w:rsidRDefault="00725218" w:rsidP="00725218">
      <w:pPr>
        <w:widowControl w:val="0"/>
        <w:autoSpaceDE w:val="0"/>
        <w:autoSpaceDN w:val="0"/>
        <w:adjustRightInd w:val="0"/>
        <w:rPr>
          <w:rFonts w:ascii="Calibri" w:hAnsi="Calibri" w:cs="Calibri"/>
          <w:b/>
          <w:sz w:val="22"/>
          <w:szCs w:val="22"/>
        </w:rPr>
      </w:pPr>
      <w:r w:rsidRPr="00153F19">
        <w:rPr>
          <w:rFonts w:ascii="Calibri" w:hAnsi="Calibri" w:cs="Calibri"/>
          <w:b/>
          <w:sz w:val="22"/>
          <w:szCs w:val="22"/>
        </w:rPr>
        <w:t>Be Respectful: some examples include</w:t>
      </w:r>
    </w:p>
    <w:p w14:paraId="09A40AA9" w14:textId="77777777" w:rsidR="00725218" w:rsidRPr="00153F19" w:rsidRDefault="00725218" w:rsidP="00725218">
      <w:pPr>
        <w:widowControl w:val="0"/>
        <w:numPr>
          <w:ilvl w:val="0"/>
          <w:numId w:val="1"/>
        </w:numPr>
        <w:autoSpaceDE w:val="0"/>
        <w:autoSpaceDN w:val="0"/>
        <w:adjustRightInd w:val="0"/>
        <w:rPr>
          <w:rFonts w:ascii="Calibri" w:hAnsi="Calibri" w:cs="Calibri"/>
          <w:sz w:val="22"/>
          <w:szCs w:val="22"/>
        </w:rPr>
      </w:pPr>
      <w:r w:rsidRPr="00153F19">
        <w:rPr>
          <w:rFonts w:ascii="Calibri" w:hAnsi="Calibri" w:cs="Calibri"/>
          <w:sz w:val="22"/>
          <w:szCs w:val="22"/>
        </w:rPr>
        <w:t>Use your manners</w:t>
      </w:r>
    </w:p>
    <w:p w14:paraId="7539A426" w14:textId="77777777" w:rsidR="00725218" w:rsidRPr="00153F19" w:rsidRDefault="00725218" w:rsidP="00725218">
      <w:pPr>
        <w:widowControl w:val="0"/>
        <w:numPr>
          <w:ilvl w:val="0"/>
          <w:numId w:val="1"/>
        </w:numPr>
        <w:autoSpaceDE w:val="0"/>
        <w:autoSpaceDN w:val="0"/>
        <w:adjustRightInd w:val="0"/>
        <w:rPr>
          <w:rFonts w:ascii="Calibri" w:hAnsi="Calibri" w:cs="Calibri"/>
          <w:sz w:val="22"/>
          <w:szCs w:val="22"/>
        </w:rPr>
      </w:pPr>
      <w:r w:rsidRPr="00153F19">
        <w:rPr>
          <w:rFonts w:ascii="Calibri" w:hAnsi="Calibri" w:cs="Calibri"/>
          <w:sz w:val="22"/>
          <w:szCs w:val="22"/>
        </w:rPr>
        <w:t>Treat others with respect</w:t>
      </w:r>
    </w:p>
    <w:p w14:paraId="3F5B2CD5" w14:textId="77777777" w:rsidR="00725218" w:rsidRPr="00153F19" w:rsidRDefault="00725218" w:rsidP="00725218">
      <w:pPr>
        <w:widowControl w:val="0"/>
        <w:numPr>
          <w:ilvl w:val="0"/>
          <w:numId w:val="1"/>
        </w:numPr>
        <w:autoSpaceDE w:val="0"/>
        <w:autoSpaceDN w:val="0"/>
        <w:adjustRightInd w:val="0"/>
        <w:rPr>
          <w:rFonts w:ascii="Calibri" w:hAnsi="Calibri" w:cs="Calibri"/>
          <w:sz w:val="22"/>
          <w:szCs w:val="22"/>
        </w:rPr>
      </w:pPr>
      <w:r w:rsidRPr="00153F19">
        <w:rPr>
          <w:rFonts w:ascii="Calibri" w:hAnsi="Calibri" w:cs="Calibri"/>
          <w:sz w:val="22"/>
          <w:szCs w:val="22"/>
        </w:rPr>
        <w:t>Always do your best</w:t>
      </w:r>
    </w:p>
    <w:p w14:paraId="27D3B7EE" w14:textId="77777777" w:rsidR="00725218" w:rsidRPr="00153F19" w:rsidRDefault="00725218" w:rsidP="00725218">
      <w:pPr>
        <w:widowControl w:val="0"/>
        <w:numPr>
          <w:ilvl w:val="0"/>
          <w:numId w:val="1"/>
        </w:numPr>
        <w:autoSpaceDE w:val="0"/>
        <w:autoSpaceDN w:val="0"/>
        <w:adjustRightInd w:val="0"/>
        <w:rPr>
          <w:rFonts w:ascii="Calibri" w:hAnsi="Calibri" w:cs="Calibri"/>
          <w:sz w:val="22"/>
          <w:szCs w:val="22"/>
        </w:rPr>
      </w:pPr>
      <w:r w:rsidRPr="00153F19">
        <w:rPr>
          <w:rFonts w:ascii="Calibri" w:hAnsi="Calibri" w:cs="Calibri"/>
          <w:sz w:val="22"/>
          <w:szCs w:val="22"/>
        </w:rPr>
        <w:t>Take care of the school property and materials</w:t>
      </w:r>
    </w:p>
    <w:p w14:paraId="0043E30E" w14:textId="77777777" w:rsidR="00725218" w:rsidRPr="00153F19" w:rsidRDefault="00725218" w:rsidP="00725218">
      <w:pPr>
        <w:widowControl w:val="0"/>
        <w:numPr>
          <w:ilvl w:val="0"/>
          <w:numId w:val="1"/>
        </w:numPr>
        <w:autoSpaceDE w:val="0"/>
        <w:autoSpaceDN w:val="0"/>
        <w:adjustRightInd w:val="0"/>
        <w:rPr>
          <w:rFonts w:ascii="Calibri" w:hAnsi="Calibri" w:cs="Calibri"/>
          <w:sz w:val="22"/>
          <w:szCs w:val="22"/>
        </w:rPr>
      </w:pPr>
      <w:r w:rsidRPr="00153F19">
        <w:rPr>
          <w:rFonts w:ascii="Calibri" w:hAnsi="Calibri" w:cs="Calibri"/>
          <w:sz w:val="22"/>
          <w:szCs w:val="22"/>
        </w:rPr>
        <w:t xml:space="preserve">Dress appropriately </w:t>
      </w:r>
    </w:p>
    <w:p w14:paraId="476A4F66" w14:textId="77777777" w:rsidR="00725218" w:rsidRPr="00153F19" w:rsidRDefault="00725218" w:rsidP="00725218">
      <w:pPr>
        <w:widowControl w:val="0"/>
        <w:autoSpaceDE w:val="0"/>
        <w:autoSpaceDN w:val="0"/>
        <w:adjustRightInd w:val="0"/>
        <w:rPr>
          <w:rFonts w:ascii="Calibri" w:hAnsi="Calibri" w:cs="Calibri"/>
          <w:sz w:val="22"/>
          <w:szCs w:val="22"/>
        </w:rPr>
      </w:pPr>
    </w:p>
    <w:p w14:paraId="5474E88D" w14:textId="77777777" w:rsidR="00725218" w:rsidRPr="00153F19" w:rsidRDefault="00725218" w:rsidP="00725218">
      <w:pPr>
        <w:widowControl w:val="0"/>
        <w:autoSpaceDE w:val="0"/>
        <w:autoSpaceDN w:val="0"/>
        <w:adjustRightInd w:val="0"/>
        <w:rPr>
          <w:rFonts w:ascii="Calibri" w:hAnsi="Calibri" w:cs="Calibri"/>
          <w:b/>
          <w:sz w:val="22"/>
          <w:szCs w:val="22"/>
        </w:rPr>
      </w:pPr>
      <w:r w:rsidRPr="00153F19">
        <w:rPr>
          <w:rFonts w:ascii="Calibri" w:hAnsi="Calibri" w:cs="Calibri"/>
          <w:b/>
          <w:sz w:val="22"/>
          <w:szCs w:val="22"/>
        </w:rPr>
        <w:t>Be Responsible: some examples include</w:t>
      </w:r>
    </w:p>
    <w:p w14:paraId="240A520D" w14:textId="77777777" w:rsidR="00725218" w:rsidRPr="00153F19" w:rsidRDefault="00725218" w:rsidP="00725218">
      <w:pPr>
        <w:widowControl w:val="0"/>
        <w:numPr>
          <w:ilvl w:val="0"/>
          <w:numId w:val="2"/>
        </w:numPr>
        <w:autoSpaceDE w:val="0"/>
        <w:autoSpaceDN w:val="0"/>
        <w:adjustRightInd w:val="0"/>
        <w:rPr>
          <w:rFonts w:ascii="Calibri" w:hAnsi="Calibri" w:cs="Calibri"/>
          <w:sz w:val="22"/>
          <w:szCs w:val="22"/>
        </w:rPr>
      </w:pPr>
      <w:r w:rsidRPr="00153F19">
        <w:rPr>
          <w:rFonts w:ascii="Calibri" w:hAnsi="Calibri" w:cs="Calibri"/>
          <w:sz w:val="22"/>
          <w:szCs w:val="22"/>
        </w:rPr>
        <w:t>Clean up after yourself</w:t>
      </w:r>
    </w:p>
    <w:p w14:paraId="3AFA749F" w14:textId="77777777" w:rsidR="00725218" w:rsidRPr="00153F19" w:rsidRDefault="00725218" w:rsidP="00725218">
      <w:pPr>
        <w:widowControl w:val="0"/>
        <w:numPr>
          <w:ilvl w:val="0"/>
          <w:numId w:val="2"/>
        </w:numPr>
        <w:autoSpaceDE w:val="0"/>
        <w:autoSpaceDN w:val="0"/>
        <w:adjustRightInd w:val="0"/>
        <w:rPr>
          <w:rFonts w:ascii="Calibri" w:hAnsi="Calibri" w:cs="Calibri"/>
          <w:sz w:val="22"/>
          <w:szCs w:val="22"/>
        </w:rPr>
      </w:pPr>
      <w:r w:rsidRPr="00153F19">
        <w:rPr>
          <w:rFonts w:ascii="Calibri" w:hAnsi="Calibri" w:cs="Calibri"/>
          <w:sz w:val="22"/>
          <w:szCs w:val="22"/>
        </w:rPr>
        <w:t>Use good listening skills</w:t>
      </w:r>
    </w:p>
    <w:p w14:paraId="3558BE92" w14:textId="77777777" w:rsidR="00725218" w:rsidRPr="00153F19" w:rsidRDefault="00725218" w:rsidP="00725218">
      <w:pPr>
        <w:widowControl w:val="0"/>
        <w:numPr>
          <w:ilvl w:val="0"/>
          <w:numId w:val="2"/>
        </w:numPr>
        <w:autoSpaceDE w:val="0"/>
        <w:autoSpaceDN w:val="0"/>
        <w:adjustRightInd w:val="0"/>
        <w:rPr>
          <w:rFonts w:ascii="Calibri" w:hAnsi="Calibri" w:cs="Calibri"/>
          <w:sz w:val="22"/>
          <w:szCs w:val="22"/>
        </w:rPr>
      </w:pPr>
      <w:r w:rsidRPr="00153F19">
        <w:rPr>
          <w:rFonts w:ascii="Calibri" w:hAnsi="Calibri" w:cs="Calibri"/>
          <w:sz w:val="22"/>
          <w:szCs w:val="22"/>
        </w:rPr>
        <w:t>Be honest and tell the truth</w:t>
      </w:r>
    </w:p>
    <w:p w14:paraId="2893B378" w14:textId="77777777" w:rsidR="00725218" w:rsidRPr="00153F19" w:rsidRDefault="00725218" w:rsidP="00725218">
      <w:pPr>
        <w:widowControl w:val="0"/>
        <w:numPr>
          <w:ilvl w:val="0"/>
          <w:numId w:val="2"/>
        </w:numPr>
        <w:autoSpaceDE w:val="0"/>
        <w:autoSpaceDN w:val="0"/>
        <w:adjustRightInd w:val="0"/>
        <w:rPr>
          <w:rFonts w:ascii="Calibri" w:hAnsi="Calibri" w:cs="Calibri"/>
          <w:sz w:val="22"/>
          <w:szCs w:val="22"/>
        </w:rPr>
      </w:pPr>
      <w:r w:rsidRPr="00153F19">
        <w:rPr>
          <w:rFonts w:ascii="Calibri" w:hAnsi="Calibri" w:cs="Calibri"/>
          <w:sz w:val="22"/>
          <w:szCs w:val="22"/>
        </w:rPr>
        <w:t xml:space="preserve">Be on time and ready to work </w:t>
      </w:r>
    </w:p>
    <w:p w14:paraId="4558C08F" w14:textId="77777777" w:rsidR="00725218" w:rsidRPr="00153F19" w:rsidRDefault="00725218" w:rsidP="00725218">
      <w:pPr>
        <w:widowControl w:val="0"/>
        <w:autoSpaceDE w:val="0"/>
        <w:autoSpaceDN w:val="0"/>
        <w:adjustRightInd w:val="0"/>
        <w:ind w:left="720"/>
        <w:rPr>
          <w:rFonts w:ascii="Calibri" w:hAnsi="Calibri" w:cs="Calibri"/>
          <w:sz w:val="22"/>
          <w:szCs w:val="22"/>
        </w:rPr>
      </w:pPr>
    </w:p>
    <w:p w14:paraId="78E0101A" w14:textId="77777777" w:rsidR="00725218" w:rsidRPr="00153F19" w:rsidRDefault="00725218" w:rsidP="00725218">
      <w:pPr>
        <w:widowControl w:val="0"/>
        <w:autoSpaceDE w:val="0"/>
        <w:autoSpaceDN w:val="0"/>
        <w:adjustRightInd w:val="0"/>
        <w:rPr>
          <w:rFonts w:ascii="Calibri" w:hAnsi="Calibri" w:cs="Calibri"/>
          <w:b/>
          <w:sz w:val="22"/>
          <w:szCs w:val="22"/>
        </w:rPr>
      </w:pPr>
      <w:r w:rsidRPr="00153F19">
        <w:rPr>
          <w:rFonts w:ascii="Calibri" w:hAnsi="Calibri" w:cs="Calibri"/>
          <w:b/>
          <w:sz w:val="22"/>
          <w:szCs w:val="22"/>
        </w:rPr>
        <w:t>Be Safe: some examples include</w:t>
      </w:r>
    </w:p>
    <w:p w14:paraId="46D6B3B3" w14:textId="77777777" w:rsidR="00725218" w:rsidRPr="00153F19" w:rsidRDefault="00725218" w:rsidP="00725218">
      <w:pPr>
        <w:widowControl w:val="0"/>
        <w:numPr>
          <w:ilvl w:val="0"/>
          <w:numId w:val="3"/>
        </w:numPr>
        <w:autoSpaceDE w:val="0"/>
        <w:autoSpaceDN w:val="0"/>
        <w:adjustRightInd w:val="0"/>
        <w:rPr>
          <w:rFonts w:ascii="Calibri" w:hAnsi="Calibri" w:cs="Calibri"/>
          <w:sz w:val="22"/>
          <w:szCs w:val="22"/>
        </w:rPr>
      </w:pPr>
      <w:r w:rsidRPr="00153F19">
        <w:rPr>
          <w:rFonts w:ascii="Calibri" w:hAnsi="Calibri" w:cs="Calibri"/>
          <w:sz w:val="22"/>
          <w:szCs w:val="22"/>
        </w:rPr>
        <w:t>Walk calmly in the halls and classrooms</w:t>
      </w:r>
    </w:p>
    <w:p w14:paraId="35B8B66A" w14:textId="77777777" w:rsidR="00725218" w:rsidRPr="00153F19" w:rsidRDefault="00725218" w:rsidP="00725218">
      <w:pPr>
        <w:widowControl w:val="0"/>
        <w:numPr>
          <w:ilvl w:val="0"/>
          <w:numId w:val="3"/>
        </w:numPr>
        <w:autoSpaceDE w:val="0"/>
        <w:autoSpaceDN w:val="0"/>
        <w:adjustRightInd w:val="0"/>
        <w:rPr>
          <w:rFonts w:ascii="Calibri" w:hAnsi="Calibri" w:cs="Calibri"/>
          <w:sz w:val="22"/>
          <w:szCs w:val="22"/>
        </w:rPr>
      </w:pPr>
      <w:r w:rsidRPr="00153F19">
        <w:rPr>
          <w:rFonts w:ascii="Calibri" w:hAnsi="Calibri" w:cs="Calibri"/>
          <w:sz w:val="22"/>
          <w:szCs w:val="22"/>
        </w:rPr>
        <w:t>Keep hands, feet and objects to yourself</w:t>
      </w:r>
    </w:p>
    <w:p w14:paraId="0A3AD8ED" w14:textId="77777777" w:rsidR="00725218" w:rsidRPr="00153F19" w:rsidRDefault="00725218" w:rsidP="00725218">
      <w:pPr>
        <w:widowControl w:val="0"/>
        <w:numPr>
          <w:ilvl w:val="0"/>
          <w:numId w:val="3"/>
        </w:numPr>
        <w:autoSpaceDE w:val="0"/>
        <w:autoSpaceDN w:val="0"/>
        <w:adjustRightInd w:val="0"/>
        <w:rPr>
          <w:rFonts w:ascii="Calibri" w:hAnsi="Calibri" w:cs="Calibri"/>
          <w:sz w:val="22"/>
          <w:szCs w:val="22"/>
        </w:rPr>
      </w:pPr>
      <w:r w:rsidRPr="00153F19">
        <w:rPr>
          <w:rFonts w:ascii="Calibri" w:hAnsi="Calibri" w:cs="Calibri"/>
          <w:sz w:val="22"/>
          <w:szCs w:val="22"/>
        </w:rPr>
        <w:t>Stay in designated areas</w:t>
      </w:r>
    </w:p>
    <w:p w14:paraId="0EA0BC77" w14:textId="77777777" w:rsidR="00725218" w:rsidRPr="00153F19" w:rsidRDefault="00725218" w:rsidP="00725218">
      <w:pPr>
        <w:widowControl w:val="0"/>
        <w:autoSpaceDE w:val="0"/>
        <w:autoSpaceDN w:val="0"/>
        <w:adjustRightInd w:val="0"/>
        <w:ind w:left="720"/>
        <w:rPr>
          <w:rFonts w:ascii="Calibri" w:hAnsi="Calibri" w:cs="Calibri"/>
          <w:sz w:val="22"/>
          <w:szCs w:val="22"/>
        </w:rPr>
      </w:pPr>
    </w:p>
    <w:p w14:paraId="476AD5D4" w14:textId="77777777" w:rsidR="00725218" w:rsidRPr="00153F19" w:rsidRDefault="00725218" w:rsidP="00725218">
      <w:pPr>
        <w:widowControl w:val="0"/>
        <w:autoSpaceDE w:val="0"/>
        <w:autoSpaceDN w:val="0"/>
        <w:adjustRightInd w:val="0"/>
        <w:rPr>
          <w:rFonts w:ascii="Calibri" w:hAnsi="Calibri" w:cs="Calibri"/>
          <w:b/>
          <w:sz w:val="22"/>
          <w:szCs w:val="22"/>
          <w:u w:val="single"/>
        </w:rPr>
      </w:pPr>
    </w:p>
    <w:p w14:paraId="04EE2F32" w14:textId="77777777" w:rsidR="00725218" w:rsidRDefault="00725218" w:rsidP="00725218">
      <w:pPr>
        <w:widowControl w:val="0"/>
        <w:autoSpaceDE w:val="0"/>
        <w:autoSpaceDN w:val="0"/>
        <w:adjustRightInd w:val="0"/>
        <w:spacing w:after="60"/>
        <w:rPr>
          <w:rFonts w:ascii="Calibri" w:hAnsi="Calibri" w:cs="Calibri"/>
          <w:b/>
          <w:sz w:val="24"/>
          <w:szCs w:val="24"/>
          <w:u w:val="single"/>
        </w:rPr>
      </w:pPr>
    </w:p>
    <w:p w14:paraId="40954B15" w14:textId="77777777" w:rsidR="00725218" w:rsidRPr="00153F19" w:rsidRDefault="00725218" w:rsidP="00725218">
      <w:pPr>
        <w:widowControl w:val="0"/>
        <w:autoSpaceDE w:val="0"/>
        <w:autoSpaceDN w:val="0"/>
        <w:adjustRightInd w:val="0"/>
        <w:spacing w:after="60"/>
        <w:rPr>
          <w:rFonts w:ascii="Calibri" w:hAnsi="Calibri" w:cs="Calibri"/>
          <w:b/>
          <w:sz w:val="24"/>
          <w:szCs w:val="24"/>
          <w:u w:val="single"/>
        </w:rPr>
      </w:pPr>
      <w:r w:rsidRPr="00153F19">
        <w:rPr>
          <w:rFonts w:ascii="Calibri" w:hAnsi="Calibri" w:cs="Calibri"/>
          <w:b/>
          <w:sz w:val="24"/>
          <w:szCs w:val="24"/>
          <w:u w:val="single"/>
        </w:rPr>
        <w:t xml:space="preserve">INAPPROPRIATE BEHAVIOR: </w:t>
      </w:r>
    </w:p>
    <w:p w14:paraId="3A6E4E21" w14:textId="77777777" w:rsidR="00725218" w:rsidRPr="00153F19" w:rsidRDefault="00725218" w:rsidP="00725218">
      <w:pPr>
        <w:widowControl w:val="0"/>
        <w:autoSpaceDE w:val="0"/>
        <w:autoSpaceDN w:val="0"/>
        <w:adjustRightInd w:val="0"/>
        <w:rPr>
          <w:rFonts w:ascii="Calibri" w:hAnsi="Calibri" w:cs="Calibri"/>
          <w:sz w:val="22"/>
          <w:szCs w:val="22"/>
        </w:rPr>
      </w:pPr>
      <w:r w:rsidRPr="00153F19">
        <w:rPr>
          <w:rFonts w:ascii="Calibri" w:hAnsi="Calibri" w:cs="Calibri"/>
          <w:sz w:val="22"/>
          <w:szCs w:val="22"/>
        </w:rPr>
        <w:t xml:space="preserve">Certain </w:t>
      </w:r>
      <w:proofErr w:type="spellStart"/>
      <w:r w:rsidRPr="00153F19">
        <w:rPr>
          <w:rFonts w:ascii="Calibri" w:hAnsi="Calibri" w:cs="Calibri"/>
          <w:sz w:val="22"/>
          <w:szCs w:val="22"/>
        </w:rPr>
        <w:t>behaviours</w:t>
      </w:r>
      <w:proofErr w:type="spellEnd"/>
      <w:r w:rsidRPr="00153F19">
        <w:rPr>
          <w:rFonts w:ascii="Calibri" w:hAnsi="Calibri" w:cs="Calibri"/>
          <w:sz w:val="22"/>
          <w:szCs w:val="22"/>
        </w:rPr>
        <w:t xml:space="preserve"> </w:t>
      </w:r>
      <w:r>
        <w:rPr>
          <w:rFonts w:ascii="Calibri" w:hAnsi="Calibri" w:cs="Calibri"/>
          <w:sz w:val="22"/>
          <w:szCs w:val="22"/>
        </w:rPr>
        <w:t>will be considered unacceptable, including, but not limited to;</w:t>
      </w:r>
      <w:r w:rsidRPr="00153F19">
        <w:rPr>
          <w:rFonts w:ascii="Calibri" w:hAnsi="Calibri" w:cs="Calibri"/>
          <w:sz w:val="22"/>
          <w:szCs w:val="22"/>
        </w:rPr>
        <w:t xml:space="preserve"> </w:t>
      </w:r>
    </w:p>
    <w:p w14:paraId="34B8183D" w14:textId="77777777" w:rsidR="00725218" w:rsidRDefault="00725218" w:rsidP="00725218">
      <w:pPr>
        <w:pStyle w:val="HTMLAcronym1"/>
        <w:numPr>
          <w:ilvl w:val="0"/>
          <w:numId w:val="9"/>
        </w:numPr>
        <w:tabs>
          <w:tab w:val="left" w:pos="720"/>
        </w:tabs>
        <w:spacing w:line="276" w:lineRule="auto"/>
        <w:rPr>
          <w:rFonts w:ascii="Calibri" w:hAnsi="Calibri" w:cs="Calibri"/>
          <w:sz w:val="22"/>
          <w:szCs w:val="22"/>
        </w:rPr>
      </w:pPr>
      <w:r w:rsidRPr="00153F19">
        <w:rPr>
          <w:rFonts w:ascii="Calibri" w:hAnsi="Calibri" w:cs="Calibri"/>
          <w:sz w:val="22"/>
          <w:szCs w:val="22"/>
        </w:rPr>
        <w:t>Threatening behavior towards others (i.e.  swearing, hurtful remarks, gossiping, inappropriate gestures)</w:t>
      </w:r>
      <w:r>
        <w:rPr>
          <w:rFonts w:ascii="Calibri" w:hAnsi="Calibri" w:cs="Calibri"/>
          <w:sz w:val="22"/>
          <w:szCs w:val="22"/>
        </w:rPr>
        <w:t xml:space="preserve"> </w:t>
      </w:r>
      <w:r w:rsidRPr="00153F19">
        <w:rPr>
          <w:rFonts w:ascii="Calibri" w:hAnsi="Calibri" w:cs="Calibri"/>
          <w:sz w:val="22"/>
          <w:szCs w:val="22"/>
        </w:rPr>
        <w:t>physical altercations of any kind</w:t>
      </w:r>
    </w:p>
    <w:p w14:paraId="1586A43E" w14:textId="77777777" w:rsidR="00725218" w:rsidRPr="00153F19" w:rsidRDefault="00725218" w:rsidP="00725218">
      <w:pPr>
        <w:pStyle w:val="HTMLAcronym1"/>
        <w:numPr>
          <w:ilvl w:val="0"/>
          <w:numId w:val="9"/>
        </w:numPr>
        <w:tabs>
          <w:tab w:val="left" w:pos="720"/>
        </w:tabs>
        <w:spacing w:line="276" w:lineRule="auto"/>
        <w:rPr>
          <w:rFonts w:ascii="Calibri" w:hAnsi="Calibri" w:cs="Calibri"/>
          <w:sz w:val="22"/>
          <w:szCs w:val="22"/>
        </w:rPr>
      </w:pPr>
      <w:r w:rsidRPr="00153F19">
        <w:rPr>
          <w:rFonts w:ascii="Calibri" w:hAnsi="Calibri" w:cs="Calibri"/>
          <w:sz w:val="22"/>
          <w:szCs w:val="22"/>
        </w:rPr>
        <w:t>continuous repetitive disruptive behavior</w:t>
      </w:r>
    </w:p>
    <w:p w14:paraId="6957AE52" w14:textId="77777777" w:rsidR="00725218" w:rsidRPr="00153F19" w:rsidRDefault="00725218" w:rsidP="00725218">
      <w:pPr>
        <w:pStyle w:val="HTMLAcronym1"/>
        <w:numPr>
          <w:ilvl w:val="0"/>
          <w:numId w:val="9"/>
        </w:numPr>
        <w:tabs>
          <w:tab w:val="left" w:pos="720"/>
        </w:tabs>
        <w:spacing w:line="276" w:lineRule="auto"/>
        <w:rPr>
          <w:rFonts w:ascii="Calibri" w:hAnsi="Calibri" w:cs="Calibri"/>
          <w:sz w:val="22"/>
          <w:szCs w:val="22"/>
        </w:rPr>
      </w:pPr>
      <w:r w:rsidRPr="00153F19">
        <w:rPr>
          <w:rFonts w:ascii="Calibri" w:hAnsi="Calibri" w:cs="Calibri"/>
          <w:sz w:val="22"/>
          <w:szCs w:val="22"/>
        </w:rPr>
        <w:t>defiance towards teaching staff</w:t>
      </w:r>
    </w:p>
    <w:p w14:paraId="63C76AC9" w14:textId="77777777" w:rsidR="00725218" w:rsidRDefault="00725218" w:rsidP="00725218">
      <w:pPr>
        <w:pStyle w:val="HTMLAcronym1"/>
        <w:numPr>
          <w:ilvl w:val="0"/>
          <w:numId w:val="9"/>
        </w:numPr>
        <w:tabs>
          <w:tab w:val="left" w:pos="720"/>
        </w:tabs>
        <w:spacing w:line="276" w:lineRule="auto"/>
        <w:rPr>
          <w:rFonts w:ascii="Calibri" w:hAnsi="Calibri" w:cs="Calibri"/>
          <w:sz w:val="22"/>
          <w:szCs w:val="22"/>
        </w:rPr>
      </w:pPr>
      <w:r w:rsidRPr="00153F19">
        <w:rPr>
          <w:rFonts w:ascii="Calibri" w:hAnsi="Calibri" w:cs="Calibri"/>
          <w:sz w:val="22"/>
          <w:szCs w:val="22"/>
        </w:rPr>
        <w:t>theft, vandalism, or mistreatment of school or others personal property</w:t>
      </w:r>
    </w:p>
    <w:p w14:paraId="7458898B" w14:textId="77777777" w:rsidR="00725218" w:rsidRDefault="00725218" w:rsidP="00725218">
      <w:pPr>
        <w:pStyle w:val="HTMLAcronym1"/>
        <w:numPr>
          <w:ilvl w:val="0"/>
          <w:numId w:val="9"/>
        </w:numPr>
        <w:tabs>
          <w:tab w:val="left" w:pos="720"/>
        </w:tabs>
        <w:spacing w:line="276" w:lineRule="auto"/>
        <w:rPr>
          <w:rFonts w:ascii="Calibri" w:hAnsi="Calibri" w:cs="Calibri"/>
          <w:sz w:val="22"/>
          <w:szCs w:val="22"/>
        </w:rPr>
      </w:pPr>
      <w:r w:rsidRPr="00153F19">
        <w:rPr>
          <w:rFonts w:ascii="Calibri" w:hAnsi="Calibri" w:cs="Calibri"/>
          <w:sz w:val="22"/>
          <w:szCs w:val="22"/>
        </w:rPr>
        <w:t xml:space="preserve">teasing and/or bullying, on or off school grounds, including </w:t>
      </w:r>
      <w:r>
        <w:rPr>
          <w:rFonts w:ascii="Calibri" w:hAnsi="Calibri" w:cs="Calibri"/>
          <w:sz w:val="22"/>
          <w:szCs w:val="22"/>
        </w:rPr>
        <w:t>telephone, computer and e-mail messages</w:t>
      </w:r>
    </w:p>
    <w:p w14:paraId="03A18240" w14:textId="77777777" w:rsidR="00725218" w:rsidRPr="00153F19" w:rsidRDefault="00725218" w:rsidP="00725218">
      <w:pPr>
        <w:pStyle w:val="HTMLAcronym1"/>
        <w:numPr>
          <w:ilvl w:val="0"/>
          <w:numId w:val="9"/>
        </w:numPr>
        <w:tabs>
          <w:tab w:val="left" w:pos="720"/>
        </w:tabs>
        <w:spacing w:line="276" w:lineRule="auto"/>
        <w:rPr>
          <w:rFonts w:ascii="Calibri" w:hAnsi="Calibri" w:cs="Calibri"/>
          <w:sz w:val="22"/>
          <w:szCs w:val="22"/>
        </w:rPr>
      </w:pPr>
      <w:r w:rsidRPr="00153F19">
        <w:rPr>
          <w:rFonts w:ascii="Calibri" w:hAnsi="Calibri" w:cs="Calibri"/>
          <w:sz w:val="22"/>
          <w:szCs w:val="22"/>
        </w:rPr>
        <w:t>running in the halls</w:t>
      </w:r>
    </w:p>
    <w:p w14:paraId="660E8253" w14:textId="77777777" w:rsidR="00725218" w:rsidRPr="00153F19" w:rsidRDefault="00725218" w:rsidP="00725218">
      <w:pPr>
        <w:pStyle w:val="HTMLAcronym1"/>
        <w:ind w:left="420"/>
        <w:rPr>
          <w:rFonts w:ascii="Calibri" w:hAnsi="Calibri" w:cs="Calibri"/>
          <w:sz w:val="22"/>
          <w:szCs w:val="22"/>
        </w:rPr>
      </w:pPr>
    </w:p>
    <w:p w14:paraId="55AAA961" w14:textId="77777777" w:rsidR="00725218" w:rsidRPr="00153F19" w:rsidRDefault="00725218" w:rsidP="00725218">
      <w:pPr>
        <w:widowControl w:val="0"/>
        <w:autoSpaceDE w:val="0"/>
        <w:autoSpaceDN w:val="0"/>
        <w:adjustRightInd w:val="0"/>
        <w:spacing w:after="60"/>
        <w:rPr>
          <w:rFonts w:ascii="Calibri" w:hAnsi="Calibri" w:cs="Calibri"/>
          <w:b/>
          <w:sz w:val="24"/>
          <w:szCs w:val="24"/>
          <w:u w:val="single"/>
        </w:rPr>
      </w:pPr>
      <w:r w:rsidRPr="00153F19">
        <w:rPr>
          <w:rFonts w:ascii="Calibri" w:hAnsi="Calibri" w:cs="Calibri"/>
          <w:b/>
          <w:sz w:val="24"/>
          <w:szCs w:val="24"/>
          <w:u w:val="single"/>
        </w:rPr>
        <w:t>RESPONSES TO CONDUCT ISSUES</w:t>
      </w:r>
      <w:r>
        <w:rPr>
          <w:rFonts w:ascii="Calibri" w:hAnsi="Calibri" w:cs="Calibri"/>
          <w:b/>
          <w:sz w:val="24"/>
          <w:szCs w:val="24"/>
          <w:u w:val="single"/>
        </w:rPr>
        <w:t>:</w:t>
      </w:r>
    </w:p>
    <w:p w14:paraId="0F30D86A" w14:textId="77777777" w:rsidR="00725218" w:rsidRPr="00153F19" w:rsidRDefault="00725218" w:rsidP="00725218">
      <w:pPr>
        <w:widowControl w:val="0"/>
        <w:numPr>
          <w:ilvl w:val="0"/>
          <w:numId w:val="4"/>
        </w:numPr>
        <w:autoSpaceDE w:val="0"/>
        <w:autoSpaceDN w:val="0"/>
        <w:adjustRightInd w:val="0"/>
        <w:spacing w:line="276" w:lineRule="auto"/>
        <w:rPr>
          <w:rFonts w:ascii="Calibri" w:hAnsi="Calibri" w:cs="Calibri"/>
          <w:sz w:val="22"/>
          <w:szCs w:val="22"/>
        </w:rPr>
      </w:pPr>
      <w:r w:rsidRPr="00153F19">
        <w:rPr>
          <w:rFonts w:ascii="Calibri" w:hAnsi="Calibri" w:cs="Calibri"/>
          <w:sz w:val="22"/>
          <w:szCs w:val="22"/>
        </w:rPr>
        <w:t>Responses to unacceptable conduct will be thoughtful, consistent and fair.</w:t>
      </w:r>
    </w:p>
    <w:p w14:paraId="5FEB1CBE" w14:textId="77777777" w:rsidR="00725218" w:rsidRPr="00153F19" w:rsidRDefault="00725218" w:rsidP="00725218">
      <w:pPr>
        <w:widowControl w:val="0"/>
        <w:numPr>
          <w:ilvl w:val="0"/>
          <w:numId w:val="4"/>
        </w:numPr>
        <w:autoSpaceDE w:val="0"/>
        <w:autoSpaceDN w:val="0"/>
        <w:adjustRightInd w:val="0"/>
        <w:spacing w:line="276" w:lineRule="auto"/>
        <w:rPr>
          <w:rFonts w:ascii="Calibri" w:hAnsi="Calibri" w:cs="Calibri"/>
          <w:sz w:val="22"/>
          <w:szCs w:val="22"/>
        </w:rPr>
      </w:pPr>
      <w:r w:rsidRPr="00153F19">
        <w:rPr>
          <w:rFonts w:ascii="Calibri" w:hAnsi="Calibri" w:cs="Calibri"/>
          <w:sz w:val="22"/>
          <w:szCs w:val="22"/>
        </w:rPr>
        <w:t>The focus of any intervention will be preventative and restorative in nature, rather than merely punitive.</w:t>
      </w:r>
    </w:p>
    <w:p w14:paraId="59BA94BE" w14:textId="77777777" w:rsidR="00725218" w:rsidRPr="00153F19" w:rsidRDefault="00725218" w:rsidP="00725218">
      <w:pPr>
        <w:widowControl w:val="0"/>
        <w:numPr>
          <w:ilvl w:val="0"/>
          <w:numId w:val="4"/>
        </w:numPr>
        <w:autoSpaceDE w:val="0"/>
        <w:autoSpaceDN w:val="0"/>
        <w:adjustRightInd w:val="0"/>
        <w:spacing w:line="276" w:lineRule="auto"/>
        <w:rPr>
          <w:rFonts w:ascii="Calibri" w:hAnsi="Calibri" w:cs="Calibri"/>
          <w:sz w:val="22"/>
          <w:szCs w:val="22"/>
        </w:rPr>
      </w:pPr>
      <w:r w:rsidRPr="00153F19">
        <w:rPr>
          <w:rFonts w:ascii="Calibri" w:hAnsi="Calibri" w:cs="Calibri"/>
          <w:sz w:val="22"/>
          <w:szCs w:val="22"/>
        </w:rPr>
        <w:t xml:space="preserve">Wherever possible, students will be encouraged to participate in the development of meaningful interventions through discussion and mediation.  </w:t>
      </w:r>
    </w:p>
    <w:p w14:paraId="65E91031" w14:textId="77777777" w:rsidR="00725218" w:rsidRPr="00153F19" w:rsidRDefault="00725218" w:rsidP="00725218">
      <w:pPr>
        <w:widowControl w:val="0"/>
        <w:numPr>
          <w:ilvl w:val="0"/>
          <w:numId w:val="4"/>
        </w:numPr>
        <w:autoSpaceDE w:val="0"/>
        <w:autoSpaceDN w:val="0"/>
        <w:adjustRightInd w:val="0"/>
        <w:spacing w:line="276" w:lineRule="auto"/>
        <w:rPr>
          <w:rFonts w:ascii="Calibri" w:hAnsi="Calibri" w:cs="Calibri"/>
          <w:sz w:val="22"/>
          <w:szCs w:val="22"/>
        </w:rPr>
      </w:pPr>
      <w:r w:rsidRPr="00153F19">
        <w:rPr>
          <w:rFonts w:ascii="Calibri" w:hAnsi="Calibri" w:cs="Calibri"/>
          <w:sz w:val="22"/>
          <w:szCs w:val="22"/>
        </w:rPr>
        <w:t>Decisions will be made with respect to the individual. Responses to conduct issues will take into consideration the student’s age, maturity and past conduct.  Interventions will not discriminate against a student who cannot meet an expectation because of a disability.</w:t>
      </w:r>
    </w:p>
    <w:p w14:paraId="391F1978" w14:textId="77777777" w:rsidR="00725218" w:rsidRPr="00153F19" w:rsidRDefault="00725218" w:rsidP="00725218">
      <w:pPr>
        <w:widowControl w:val="0"/>
        <w:numPr>
          <w:ilvl w:val="0"/>
          <w:numId w:val="4"/>
        </w:numPr>
        <w:autoSpaceDE w:val="0"/>
        <w:autoSpaceDN w:val="0"/>
        <w:adjustRightInd w:val="0"/>
        <w:spacing w:line="276" w:lineRule="auto"/>
        <w:rPr>
          <w:rFonts w:ascii="Calibri" w:hAnsi="Calibri" w:cs="Calibri"/>
          <w:sz w:val="22"/>
          <w:szCs w:val="22"/>
        </w:rPr>
      </w:pPr>
      <w:r w:rsidRPr="00153F19">
        <w:rPr>
          <w:rFonts w:ascii="Calibri" w:hAnsi="Calibri" w:cs="Calibri"/>
          <w:sz w:val="22"/>
          <w:szCs w:val="22"/>
        </w:rPr>
        <w:t xml:space="preserve">Reasonable steps will be taken to prevent retaliation against the person who reported a code of conduct issue.  </w:t>
      </w:r>
    </w:p>
    <w:p w14:paraId="7920D91F" w14:textId="77777777" w:rsidR="00725218" w:rsidRPr="00153F19" w:rsidRDefault="00725218" w:rsidP="00725218">
      <w:pPr>
        <w:widowControl w:val="0"/>
        <w:numPr>
          <w:ilvl w:val="0"/>
          <w:numId w:val="4"/>
        </w:numPr>
        <w:autoSpaceDE w:val="0"/>
        <w:autoSpaceDN w:val="0"/>
        <w:adjustRightInd w:val="0"/>
        <w:spacing w:line="276" w:lineRule="auto"/>
        <w:rPr>
          <w:rFonts w:ascii="Calibri" w:hAnsi="Calibri" w:cs="Calibri"/>
          <w:sz w:val="22"/>
          <w:szCs w:val="22"/>
        </w:rPr>
      </w:pPr>
      <w:r w:rsidRPr="00153F19">
        <w:rPr>
          <w:rFonts w:ascii="Calibri" w:hAnsi="Calibri" w:cs="Calibri"/>
          <w:sz w:val="22"/>
          <w:szCs w:val="22"/>
        </w:rPr>
        <w:t xml:space="preserve">Every effort will be made to support students.  However, if there are ongoing conduct issues after having implemented interventions, progressive discipline may include, but is not limited to, referral to an intervention committee, suspension, change of program, change of school, or involvement of the police when </w:t>
      </w:r>
      <w:proofErr w:type="spellStart"/>
      <w:r w:rsidRPr="00153F19">
        <w:rPr>
          <w:rFonts w:ascii="Calibri" w:hAnsi="Calibri" w:cs="Calibri"/>
          <w:sz w:val="22"/>
          <w:szCs w:val="22"/>
        </w:rPr>
        <w:t>behaviour</w:t>
      </w:r>
      <w:proofErr w:type="spellEnd"/>
      <w:r w:rsidRPr="00153F19">
        <w:rPr>
          <w:rFonts w:ascii="Calibri" w:hAnsi="Calibri" w:cs="Calibri"/>
          <w:sz w:val="22"/>
          <w:szCs w:val="22"/>
        </w:rPr>
        <w:t xml:space="preserve"> includes a criminal code violation. </w:t>
      </w:r>
    </w:p>
    <w:p w14:paraId="7C3673DE" w14:textId="77777777" w:rsidR="00725218" w:rsidRPr="00153F19" w:rsidRDefault="00725218" w:rsidP="00725218">
      <w:pPr>
        <w:widowControl w:val="0"/>
        <w:numPr>
          <w:ilvl w:val="0"/>
          <w:numId w:val="4"/>
        </w:numPr>
        <w:autoSpaceDE w:val="0"/>
        <w:autoSpaceDN w:val="0"/>
        <w:adjustRightInd w:val="0"/>
        <w:spacing w:line="276" w:lineRule="auto"/>
        <w:rPr>
          <w:rFonts w:ascii="Calibri" w:hAnsi="Calibri" w:cs="Calibri"/>
          <w:sz w:val="22"/>
          <w:szCs w:val="22"/>
        </w:rPr>
      </w:pPr>
      <w:r w:rsidRPr="00153F19">
        <w:rPr>
          <w:rFonts w:ascii="Calibri" w:hAnsi="Calibri" w:cs="Calibri"/>
          <w:sz w:val="22"/>
          <w:szCs w:val="22"/>
        </w:rPr>
        <w:t xml:space="preserve">When responding to breaches in the Code of Conduct, school officials may inform a student’s parent(s), the parents of other students who were involved, school district officials, the police or other agencies or the parents of all students when the whole school community needs to be reassured that a serious situation is being addressed. </w:t>
      </w:r>
    </w:p>
    <w:p w14:paraId="5008045B" w14:textId="77777777" w:rsidR="00725218" w:rsidRPr="00153F19" w:rsidRDefault="00725218" w:rsidP="00725218">
      <w:pPr>
        <w:widowControl w:val="0"/>
        <w:autoSpaceDE w:val="0"/>
        <w:autoSpaceDN w:val="0"/>
        <w:adjustRightInd w:val="0"/>
        <w:rPr>
          <w:rFonts w:ascii="Calibri" w:hAnsi="Calibri" w:cs="Calibri"/>
          <w:b/>
          <w:sz w:val="22"/>
          <w:szCs w:val="22"/>
          <w:u w:val="single"/>
        </w:rPr>
      </w:pPr>
    </w:p>
    <w:p w14:paraId="5E9C08E0" w14:textId="77777777" w:rsidR="00725218" w:rsidRPr="00153F19" w:rsidRDefault="00725218" w:rsidP="00725218">
      <w:pPr>
        <w:widowControl w:val="0"/>
        <w:autoSpaceDE w:val="0"/>
        <w:autoSpaceDN w:val="0"/>
        <w:adjustRightInd w:val="0"/>
        <w:spacing w:after="60"/>
        <w:rPr>
          <w:rFonts w:ascii="Calibri" w:hAnsi="Calibri" w:cs="Calibri"/>
          <w:b/>
          <w:sz w:val="22"/>
          <w:szCs w:val="22"/>
          <w:u w:val="single"/>
        </w:rPr>
      </w:pPr>
      <w:r w:rsidRPr="00153F19">
        <w:rPr>
          <w:rFonts w:ascii="Calibri" w:hAnsi="Calibri" w:cs="Calibri"/>
          <w:b/>
          <w:sz w:val="22"/>
          <w:szCs w:val="22"/>
          <w:u w:val="single"/>
        </w:rPr>
        <w:t>INAPPROPRIATE BEHAVIOR TYPICALLY HAS THE FOLLOWING CONSEQUENCES:</w:t>
      </w:r>
    </w:p>
    <w:p w14:paraId="230D4FD8" w14:textId="77777777" w:rsidR="00725218" w:rsidRPr="00153F19" w:rsidRDefault="00725218" w:rsidP="00725218">
      <w:pPr>
        <w:widowControl w:val="0"/>
        <w:numPr>
          <w:ilvl w:val="0"/>
          <w:numId w:val="5"/>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 xml:space="preserve">Teacher intervention </w:t>
      </w:r>
    </w:p>
    <w:p w14:paraId="50BCDC79" w14:textId="77777777" w:rsidR="00725218" w:rsidRPr="00153F19" w:rsidRDefault="00725218" w:rsidP="00725218">
      <w:pPr>
        <w:widowControl w:val="0"/>
        <w:numPr>
          <w:ilvl w:val="0"/>
          <w:numId w:val="5"/>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 xml:space="preserve">Principal intervention  </w:t>
      </w:r>
    </w:p>
    <w:p w14:paraId="7862E0F9" w14:textId="77777777" w:rsidR="00725218" w:rsidRPr="00153F19" w:rsidRDefault="00725218" w:rsidP="00725218">
      <w:pPr>
        <w:widowControl w:val="0"/>
        <w:numPr>
          <w:ilvl w:val="0"/>
          <w:numId w:val="5"/>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Contact with parents (by telephone or email)</w:t>
      </w:r>
    </w:p>
    <w:p w14:paraId="045DBA8E" w14:textId="77777777" w:rsidR="00725218" w:rsidRPr="00153F19" w:rsidRDefault="00725218" w:rsidP="00725218">
      <w:pPr>
        <w:widowControl w:val="0"/>
        <w:numPr>
          <w:ilvl w:val="0"/>
          <w:numId w:val="5"/>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Conferring with parents-teachers and/or principal</w:t>
      </w:r>
    </w:p>
    <w:p w14:paraId="1ACA8413" w14:textId="77777777" w:rsidR="00725218" w:rsidRPr="00153F19" w:rsidRDefault="00725218" w:rsidP="00725218">
      <w:pPr>
        <w:widowControl w:val="0"/>
        <w:numPr>
          <w:ilvl w:val="0"/>
          <w:numId w:val="5"/>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Short</w:t>
      </w:r>
      <w:r>
        <w:rPr>
          <w:rFonts w:ascii="Calibri" w:hAnsi="Calibri" w:cs="Calibri"/>
          <w:sz w:val="22"/>
          <w:szCs w:val="22"/>
        </w:rPr>
        <w:t>-</w:t>
      </w:r>
      <w:r w:rsidRPr="00153F19">
        <w:rPr>
          <w:rFonts w:ascii="Calibri" w:hAnsi="Calibri" w:cs="Calibri"/>
          <w:sz w:val="22"/>
          <w:szCs w:val="22"/>
        </w:rPr>
        <w:t>term or long</w:t>
      </w:r>
      <w:r>
        <w:rPr>
          <w:rFonts w:ascii="Calibri" w:hAnsi="Calibri" w:cs="Calibri"/>
          <w:sz w:val="22"/>
          <w:szCs w:val="22"/>
        </w:rPr>
        <w:t>-</w:t>
      </w:r>
      <w:r w:rsidRPr="00153F19">
        <w:rPr>
          <w:rFonts w:ascii="Calibri" w:hAnsi="Calibri" w:cs="Calibri"/>
          <w:sz w:val="22"/>
          <w:szCs w:val="22"/>
        </w:rPr>
        <w:t>term suspension</w:t>
      </w:r>
    </w:p>
    <w:p w14:paraId="66398000" w14:textId="77777777" w:rsidR="00725218" w:rsidRPr="00153F19" w:rsidRDefault="00725218" w:rsidP="00725218">
      <w:pPr>
        <w:widowControl w:val="0"/>
        <w:numPr>
          <w:ilvl w:val="0"/>
          <w:numId w:val="5"/>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Consultation with police and or fire department</w:t>
      </w:r>
    </w:p>
    <w:p w14:paraId="46F07B8F" w14:textId="77777777" w:rsidR="00725218" w:rsidRDefault="00725218" w:rsidP="00725218">
      <w:pPr>
        <w:widowControl w:val="0"/>
        <w:autoSpaceDE w:val="0"/>
        <w:autoSpaceDN w:val="0"/>
        <w:adjustRightInd w:val="0"/>
        <w:jc w:val="center"/>
        <w:rPr>
          <w:rFonts w:ascii="Calibri" w:hAnsi="Calibri" w:cs="Calibri"/>
          <w:b/>
          <w:sz w:val="24"/>
          <w:szCs w:val="24"/>
          <w:u w:val="single"/>
        </w:rPr>
      </w:pPr>
    </w:p>
    <w:p w14:paraId="12C0E495" w14:textId="77777777" w:rsidR="00725218" w:rsidRDefault="00725218" w:rsidP="00725218">
      <w:pPr>
        <w:widowControl w:val="0"/>
        <w:autoSpaceDE w:val="0"/>
        <w:autoSpaceDN w:val="0"/>
        <w:adjustRightInd w:val="0"/>
        <w:jc w:val="center"/>
        <w:rPr>
          <w:rFonts w:ascii="Calibri" w:hAnsi="Calibri" w:cs="Calibri"/>
          <w:b/>
          <w:sz w:val="24"/>
          <w:szCs w:val="24"/>
          <w:u w:val="single"/>
        </w:rPr>
      </w:pPr>
    </w:p>
    <w:p w14:paraId="0D0DF47C" w14:textId="77777777" w:rsidR="00725218" w:rsidRPr="00DE1463" w:rsidRDefault="00725218" w:rsidP="00725218">
      <w:pPr>
        <w:widowControl w:val="0"/>
        <w:autoSpaceDE w:val="0"/>
        <w:autoSpaceDN w:val="0"/>
        <w:adjustRightInd w:val="0"/>
        <w:jc w:val="center"/>
        <w:rPr>
          <w:rFonts w:ascii="Calibri" w:hAnsi="Calibri" w:cs="Calibri"/>
          <w:b/>
          <w:sz w:val="24"/>
          <w:szCs w:val="24"/>
          <w:u w:val="single"/>
        </w:rPr>
      </w:pPr>
      <w:r w:rsidRPr="00DE1463">
        <w:rPr>
          <w:rFonts w:ascii="Calibri" w:hAnsi="Calibri" w:cs="Calibri"/>
          <w:b/>
          <w:sz w:val="24"/>
          <w:szCs w:val="24"/>
          <w:u w:val="single"/>
        </w:rPr>
        <w:t>SAFE &amp; CARING SCHOOL ENVIRONMENTS:</w:t>
      </w:r>
    </w:p>
    <w:p w14:paraId="6B68F00B" w14:textId="77777777" w:rsidR="00725218" w:rsidRPr="00153F19" w:rsidRDefault="00725218" w:rsidP="00725218">
      <w:pPr>
        <w:widowControl w:val="0"/>
        <w:autoSpaceDE w:val="0"/>
        <w:autoSpaceDN w:val="0"/>
        <w:adjustRightInd w:val="0"/>
        <w:rPr>
          <w:rFonts w:ascii="Calibri" w:hAnsi="Calibri" w:cs="Calibri"/>
          <w:b/>
          <w:sz w:val="22"/>
          <w:szCs w:val="22"/>
          <w:u w:val="single"/>
        </w:rPr>
      </w:pPr>
    </w:p>
    <w:p w14:paraId="33CDBC46" w14:textId="77777777" w:rsidR="00725218" w:rsidRPr="00DE1463" w:rsidRDefault="00725218" w:rsidP="00725218">
      <w:pPr>
        <w:widowControl w:val="0"/>
        <w:autoSpaceDE w:val="0"/>
        <w:autoSpaceDN w:val="0"/>
        <w:adjustRightInd w:val="0"/>
        <w:spacing w:after="60"/>
        <w:rPr>
          <w:rFonts w:ascii="Calibri" w:hAnsi="Calibri" w:cs="Calibri"/>
          <w:b/>
          <w:sz w:val="22"/>
          <w:szCs w:val="22"/>
        </w:rPr>
      </w:pPr>
      <w:r w:rsidRPr="00DE1463">
        <w:rPr>
          <w:rFonts w:ascii="Calibri" w:hAnsi="Calibri" w:cs="Calibri"/>
          <w:b/>
          <w:sz w:val="22"/>
          <w:szCs w:val="22"/>
        </w:rPr>
        <w:t>ARE FREE FROM ACTS OF:</w:t>
      </w:r>
    </w:p>
    <w:p w14:paraId="76BCA105" w14:textId="77777777" w:rsidR="00725218" w:rsidRPr="00153F19" w:rsidRDefault="00725218" w:rsidP="00725218">
      <w:pPr>
        <w:widowControl w:val="0"/>
        <w:numPr>
          <w:ilvl w:val="0"/>
          <w:numId w:val="6"/>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Bullying, cyber-bullying, harassment and marginalization</w:t>
      </w:r>
    </w:p>
    <w:p w14:paraId="3D7A239E" w14:textId="77777777" w:rsidR="00725218" w:rsidRPr="00153F19" w:rsidRDefault="00725218" w:rsidP="00725218">
      <w:pPr>
        <w:widowControl w:val="0"/>
        <w:numPr>
          <w:ilvl w:val="0"/>
          <w:numId w:val="6"/>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Threat and intimidation</w:t>
      </w:r>
    </w:p>
    <w:p w14:paraId="11B54655" w14:textId="77777777" w:rsidR="00725218" w:rsidRPr="00153F19" w:rsidRDefault="00725218" w:rsidP="00725218">
      <w:pPr>
        <w:widowControl w:val="0"/>
        <w:numPr>
          <w:ilvl w:val="0"/>
          <w:numId w:val="6"/>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Violence in any form</w:t>
      </w:r>
    </w:p>
    <w:p w14:paraId="7257EDDD" w14:textId="77777777" w:rsidR="00725218" w:rsidRPr="00153F19" w:rsidRDefault="00725218" w:rsidP="00725218">
      <w:pPr>
        <w:widowControl w:val="0"/>
        <w:numPr>
          <w:ilvl w:val="0"/>
          <w:numId w:val="6"/>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Abuse in any form</w:t>
      </w:r>
    </w:p>
    <w:p w14:paraId="324D1FF6" w14:textId="77777777" w:rsidR="00725218" w:rsidRPr="00153F19" w:rsidRDefault="00725218" w:rsidP="00725218">
      <w:pPr>
        <w:widowControl w:val="0"/>
        <w:numPr>
          <w:ilvl w:val="0"/>
          <w:numId w:val="6"/>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 xml:space="preserve">Discrimination in any form including race, </w:t>
      </w:r>
      <w:proofErr w:type="spellStart"/>
      <w:r w:rsidRPr="00153F19">
        <w:rPr>
          <w:rFonts w:ascii="Calibri" w:hAnsi="Calibri" w:cs="Calibri"/>
          <w:sz w:val="22"/>
          <w:szCs w:val="22"/>
        </w:rPr>
        <w:t>colour</w:t>
      </w:r>
      <w:proofErr w:type="spellEnd"/>
      <w:r w:rsidRPr="00153F19">
        <w:rPr>
          <w:rFonts w:ascii="Calibri" w:hAnsi="Calibri" w:cs="Calibri"/>
          <w:sz w:val="22"/>
          <w:szCs w:val="22"/>
        </w:rPr>
        <w:t>, gender, religious beliefs, sexual orientation, ancestry or national origin.</w:t>
      </w:r>
    </w:p>
    <w:p w14:paraId="53CFF0C4" w14:textId="77777777" w:rsidR="00725218" w:rsidRPr="00153F19" w:rsidRDefault="00725218" w:rsidP="00725218">
      <w:pPr>
        <w:widowControl w:val="0"/>
        <w:numPr>
          <w:ilvl w:val="0"/>
          <w:numId w:val="6"/>
        </w:numPr>
        <w:autoSpaceDE w:val="0"/>
        <w:autoSpaceDN w:val="0"/>
        <w:adjustRightInd w:val="0"/>
        <w:spacing w:line="252" w:lineRule="auto"/>
        <w:rPr>
          <w:rFonts w:ascii="Calibri" w:hAnsi="Calibri" w:cs="Calibri"/>
          <w:sz w:val="22"/>
          <w:szCs w:val="22"/>
        </w:rPr>
      </w:pPr>
      <w:r w:rsidRPr="00153F19">
        <w:rPr>
          <w:rFonts w:ascii="Calibri" w:hAnsi="Calibri" w:cs="Calibri"/>
          <w:sz w:val="22"/>
          <w:szCs w:val="22"/>
        </w:rPr>
        <w:t>Retribution against a person who has reported incidents</w:t>
      </w:r>
    </w:p>
    <w:p w14:paraId="6B546538" w14:textId="77777777" w:rsidR="00725218" w:rsidRPr="00153F19" w:rsidRDefault="00725218" w:rsidP="00725218">
      <w:pPr>
        <w:widowControl w:val="0"/>
        <w:autoSpaceDE w:val="0"/>
        <w:autoSpaceDN w:val="0"/>
        <w:adjustRightInd w:val="0"/>
        <w:ind w:left="360"/>
        <w:rPr>
          <w:rFonts w:ascii="Calibri" w:hAnsi="Calibri" w:cs="Calibri"/>
          <w:sz w:val="22"/>
          <w:szCs w:val="22"/>
        </w:rPr>
      </w:pPr>
    </w:p>
    <w:p w14:paraId="1FBC0344" w14:textId="77777777" w:rsidR="00725218" w:rsidRPr="00DE1463" w:rsidRDefault="00725218" w:rsidP="00725218">
      <w:pPr>
        <w:widowControl w:val="0"/>
        <w:autoSpaceDE w:val="0"/>
        <w:autoSpaceDN w:val="0"/>
        <w:adjustRightInd w:val="0"/>
        <w:spacing w:after="60"/>
        <w:rPr>
          <w:rFonts w:ascii="Calibri" w:hAnsi="Calibri" w:cs="Calibri"/>
          <w:b/>
          <w:sz w:val="24"/>
          <w:szCs w:val="24"/>
        </w:rPr>
      </w:pPr>
      <w:r w:rsidRPr="00DE1463">
        <w:rPr>
          <w:rFonts w:ascii="Calibri" w:hAnsi="Calibri" w:cs="Calibri"/>
          <w:b/>
          <w:sz w:val="24"/>
          <w:szCs w:val="24"/>
        </w:rPr>
        <w:t>Or Misuse of</w:t>
      </w:r>
    </w:p>
    <w:p w14:paraId="0AD60D2A" w14:textId="77777777" w:rsidR="00725218" w:rsidRDefault="00725218" w:rsidP="00725218">
      <w:pPr>
        <w:widowControl w:val="0"/>
        <w:numPr>
          <w:ilvl w:val="0"/>
          <w:numId w:val="7"/>
        </w:numPr>
        <w:autoSpaceDE w:val="0"/>
        <w:autoSpaceDN w:val="0"/>
        <w:adjustRightInd w:val="0"/>
        <w:ind w:left="720"/>
        <w:rPr>
          <w:rFonts w:ascii="Calibri" w:hAnsi="Calibri" w:cs="Calibri"/>
          <w:sz w:val="22"/>
          <w:szCs w:val="22"/>
        </w:rPr>
      </w:pPr>
      <w:r w:rsidRPr="00153F19">
        <w:rPr>
          <w:rFonts w:ascii="Calibri" w:hAnsi="Calibri" w:cs="Calibri"/>
          <w:sz w:val="22"/>
          <w:szCs w:val="22"/>
        </w:rPr>
        <w:t>Cyberspace/cell phones/electronic devices/computers – students are to be aware that they may be subject to discipline (or, if applicable, confiscation of personal property) for misuse of technology if it negatively impacts on the school environment</w:t>
      </w:r>
    </w:p>
    <w:p w14:paraId="50C3C658" w14:textId="77777777" w:rsidR="00725218" w:rsidRDefault="00725218" w:rsidP="00725218">
      <w:pPr>
        <w:widowControl w:val="0"/>
        <w:autoSpaceDE w:val="0"/>
        <w:autoSpaceDN w:val="0"/>
        <w:adjustRightInd w:val="0"/>
        <w:rPr>
          <w:rFonts w:ascii="Calibri" w:hAnsi="Calibri" w:cs="Calibri"/>
          <w:sz w:val="22"/>
          <w:szCs w:val="22"/>
        </w:rPr>
      </w:pPr>
    </w:p>
    <w:p w14:paraId="019CFFC1" w14:textId="77777777" w:rsidR="00725218" w:rsidRPr="00DE1463" w:rsidRDefault="00725218" w:rsidP="00725218">
      <w:pPr>
        <w:widowControl w:val="0"/>
        <w:autoSpaceDE w:val="0"/>
        <w:autoSpaceDN w:val="0"/>
        <w:adjustRightInd w:val="0"/>
        <w:rPr>
          <w:rFonts w:ascii="Calibri" w:hAnsi="Calibri" w:cs="Calibri"/>
          <w:sz w:val="22"/>
          <w:szCs w:val="22"/>
        </w:rPr>
      </w:pPr>
      <w:r w:rsidRPr="00DE1463">
        <w:rPr>
          <w:rFonts w:ascii="Calibri" w:hAnsi="Calibri" w:cs="Calibri"/>
          <w:sz w:val="22"/>
          <w:szCs w:val="22"/>
        </w:rPr>
        <w:t>Forms of Unacceptable conduct cited above are only examples and not an all-inclusive list.</w:t>
      </w:r>
    </w:p>
    <w:p w14:paraId="7F0C4429" w14:textId="77777777" w:rsidR="00725218" w:rsidRPr="00153F19" w:rsidRDefault="00725218" w:rsidP="00725218">
      <w:pPr>
        <w:widowControl w:val="0"/>
        <w:autoSpaceDE w:val="0"/>
        <w:autoSpaceDN w:val="0"/>
        <w:adjustRightInd w:val="0"/>
        <w:rPr>
          <w:rFonts w:ascii="Calibri" w:hAnsi="Calibri" w:cs="Calibri"/>
          <w:sz w:val="22"/>
          <w:szCs w:val="22"/>
        </w:rPr>
      </w:pPr>
    </w:p>
    <w:p w14:paraId="149FC9D1" w14:textId="77777777" w:rsidR="00725218" w:rsidRPr="00DE1463" w:rsidRDefault="00725218" w:rsidP="00725218">
      <w:pPr>
        <w:widowControl w:val="0"/>
        <w:autoSpaceDE w:val="0"/>
        <w:autoSpaceDN w:val="0"/>
        <w:adjustRightInd w:val="0"/>
        <w:spacing w:after="60"/>
        <w:rPr>
          <w:rFonts w:ascii="Calibri" w:hAnsi="Calibri" w:cs="Calibri"/>
          <w:b/>
          <w:sz w:val="24"/>
          <w:szCs w:val="24"/>
        </w:rPr>
      </w:pPr>
      <w:r w:rsidRPr="00DE1463">
        <w:rPr>
          <w:rFonts w:ascii="Calibri" w:hAnsi="Calibri" w:cs="Calibri"/>
          <w:b/>
          <w:sz w:val="24"/>
          <w:szCs w:val="24"/>
        </w:rPr>
        <w:t>Do not tolerate the presence of:</w:t>
      </w:r>
    </w:p>
    <w:p w14:paraId="510E0BC0" w14:textId="77777777" w:rsidR="00725218" w:rsidRPr="00153F19" w:rsidRDefault="00725218" w:rsidP="00725218">
      <w:pPr>
        <w:widowControl w:val="0"/>
        <w:numPr>
          <w:ilvl w:val="0"/>
          <w:numId w:val="7"/>
        </w:numPr>
        <w:autoSpaceDE w:val="0"/>
        <w:autoSpaceDN w:val="0"/>
        <w:adjustRightInd w:val="0"/>
        <w:spacing w:line="252" w:lineRule="auto"/>
        <w:ind w:left="720"/>
        <w:rPr>
          <w:rFonts w:ascii="Calibri" w:hAnsi="Calibri" w:cs="Calibri"/>
          <w:sz w:val="22"/>
          <w:szCs w:val="22"/>
        </w:rPr>
      </w:pPr>
      <w:r w:rsidRPr="00153F19">
        <w:rPr>
          <w:rFonts w:ascii="Calibri" w:hAnsi="Calibri" w:cs="Calibri"/>
          <w:sz w:val="22"/>
          <w:szCs w:val="22"/>
        </w:rPr>
        <w:t>Theft and vandalism</w:t>
      </w:r>
    </w:p>
    <w:p w14:paraId="22E5A0C4" w14:textId="77777777" w:rsidR="00725218" w:rsidRPr="00153F19" w:rsidRDefault="00725218" w:rsidP="00725218">
      <w:pPr>
        <w:widowControl w:val="0"/>
        <w:numPr>
          <w:ilvl w:val="0"/>
          <w:numId w:val="7"/>
        </w:numPr>
        <w:autoSpaceDE w:val="0"/>
        <w:autoSpaceDN w:val="0"/>
        <w:adjustRightInd w:val="0"/>
        <w:spacing w:line="252" w:lineRule="auto"/>
        <w:ind w:left="720"/>
        <w:rPr>
          <w:rFonts w:ascii="Calibri" w:hAnsi="Calibri" w:cs="Calibri"/>
          <w:sz w:val="22"/>
          <w:szCs w:val="22"/>
        </w:rPr>
      </w:pPr>
      <w:r w:rsidRPr="00153F19">
        <w:rPr>
          <w:rFonts w:ascii="Calibri" w:hAnsi="Calibri" w:cs="Calibri"/>
          <w:sz w:val="22"/>
          <w:szCs w:val="22"/>
        </w:rPr>
        <w:t>Intoxicating or banned substances</w:t>
      </w:r>
    </w:p>
    <w:p w14:paraId="5E5534C6" w14:textId="77777777" w:rsidR="00725218" w:rsidRPr="00153F19" w:rsidRDefault="00725218" w:rsidP="00725218">
      <w:pPr>
        <w:widowControl w:val="0"/>
        <w:numPr>
          <w:ilvl w:val="0"/>
          <w:numId w:val="7"/>
        </w:numPr>
        <w:autoSpaceDE w:val="0"/>
        <w:autoSpaceDN w:val="0"/>
        <w:adjustRightInd w:val="0"/>
        <w:spacing w:line="252" w:lineRule="auto"/>
        <w:ind w:left="720"/>
        <w:rPr>
          <w:rFonts w:ascii="Calibri" w:hAnsi="Calibri" w:cs="Calibri"/>
          <w:sz w:val="22"/>
          <w:szCs w:val="22"/>
        </w:rPr>
      </w:pPr>
      <w:r w:rsidRPr="00153F19">
        <w:rPr>
          <w:rFonts w:ascii="Calibri" w:hAnsi="Calibri" w:cs="Calibri"/>
          <w:sz w:val="22"/>
          <w:szCs w:val="22"/>
        </w:rPr>
        <w:t>Weapons or replica (toy) weapons and explosives</w:t>
      </w:r>
    </w:p>
    <w:p w14:paraId="05D68B44" w14:textId="77777777" w:rsidR="00725218" w:rsidRPr="00153F19" w:rsidRDefault="00725218" w:rsidP="00725218">
      <w:pPr>
        <w:widowControl w:val="0"/>
        <w:numPr>
          <w:ilvl w:val="0"/>
          <w:numId w:val="7"/>
        </w:numPr>
        <w:autoSpaceDE w:val="0"/>
        <w:autoSpaceDN w:val="0"/>
        <w:adjustRightInd w:val="0"/>
        <w:spacing w:line="252" w:lineRule="auto"/>
        <w:ind w:left="720"/>
        <w:rPr>
          <w:rFonts w:ascii="Calibri" w:hAnsi="Calibri" w:cs="Calibri"/>
          <w:sz w:val="22"/>
          <w:szCs w:val="22"/>
        </w:rPr>
      </w:pPr>
      <w:r w:rsidRPr="00153F19">
        <w:rPr>
          <w:rFonts w:ascii="Calibri" w:hAnsi="Calibri" w:cs="Calibri"/>
          <w:sz w:val="22"/>
          <w:szCs w:val="22"/>
        </w:rPr>
        <w:t>Intruders or trespassers – All visitors to the school must report to the office first.</w:t>
      </w:r>
    </w:p>
    <w:p w14:paraId="12A9626F" w14:textId="77777777" w:rsidR="00C03991" w:rsidRDefault="00C03991">
      <w:bookmarkStart w:id="0" w:name="_GoBack"/>
      <w:bookmarkEnd w:id="0"/>
    </w:p>
    <w:sectPr w:rsidR="00C03991" w:rsidSect="003C2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36E"/>
    <w:multiLevelType w:val="hybridMultilevel"/>
    <w:tmpl w:val="63C8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0C82"/>
    <w:multiLevelType w:val="hybridMultilevel"/>
    <w:tmpl w:val="EE78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A45"/>
    <w:multiLevelType w:val="hybridMultilevel"/>
    <w:tmpl w:val="581E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728F4"/>
    <w:multiLevelType w:val="hybridMultilevel"/>
    <w:tmpl w:val="8B4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34B5E"/>
    <w:multiLevelType w:val="hybridMultilevel"/>
    <w:tmpl w:val="3308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D0348"/>
    <w:multiLevelType w:val="hybridMultilevel"/>
    <w:tmpl w:val="0D3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500AE"/>
    <w:multiLevelType w:val="hybridMultilevel"/>
    <w:tmpl w:val="92F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55BE5"/>
    <w:multiLevelType w:val="hybridMultilevel"/>
    <w:tmpl w:val="4CBA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F033E"/>
    <w:multiLevelType w:val="hybridMultilevel"/>
    <w:tmpl w:val="178E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7"/>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18"/>
    <w:rsid w:val="00161930"/>
    <w:rsid w:val="001700F4"/>
    <w:rsid w:val="001F3215"/>
    <w:rsid w:val="002732C1"/>
    <w:rsid w:val="003C2F56"/>
    <w:rsid w:val="00725218"/>
    <w:rsid w:val="008E4305"/>
    <w:rsid w:val="00963DE1"/>
    <w:rsid w:val="009A5DD2"/>
    <w:rsid w:val="00C03991"/>
    <w:rsid w:val="00C4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B76A"/>
  <w14:defaultImageDpi w14:val="32767"/>
  <w15:chartTrackingRefBased/>
  <w15:docId w15:val="{B9DA23C8-E155-EE45-859A-B72E7CDA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521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uiPriority w:val="99"/>
    <w:rsid w:val="00725218"/>
    <w:pPr>
      <w:pBdr>
        <w:bottom w:val="none" w:sz="0" w:space="0" w:color="auto"/>
      </w:pBdr>
      <w:jc w:val="left"/>
    </w:pPr>
    <w:rPr>
      <w:rFonts w:ascii="Times New Roman" w:hAnsi="Times New Roman" w:cs="Times New Roman"/>
      <w:vanish w:val="0"/>
      <w:sz w:val="24"/>
      <w:szCs w:val="20"/>
    </w:rPr>
  </w:style>
  <w:style w:type="paragraph" w:customStyle="1" w:styleId="HTMLAcronym1">
    <w:name w:val="HTML Acronym1"/>
    <w:basedOn w:val="z-TopofForm"/>
    <w:rsid w:val="00725218"/>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72521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521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Mackinnon</dc:creator>
  <cp:keywords/>
  <dc:description/>
  <cp:lastModifiedBy>Barb Mackinnon</cp:lastModifiedBy>
  <cp:revision>3</cp:revision>
  <dcterms:created xsi:type="dcterms:W3CDTF">2020-03-06T01:34:00Z</dcterms:created>
  <dcterms:modified xsi:type="dcterms:W3CDTF">2020-03-06T01:35:00Z</dcterms:modified>
</cp:coreProperties>
</file>