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EC4A6" w14:textId="77777777" w:rsidR="00333202" w:rsidRPr="009410A6" w:rsidRDefault="00333202" w:rsidP="00333202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>COLLABORATIVE LEARNING</w:t>
      </w:r>
    </w:p>
    <w:p w14:paraId="281AF530" w14:textId="77777777" w:rsidR="00333202" w:rsidRDefault="00333202" w:rsidP="00333202">
      <w:pPr>
        <w:rPr>
          <w:rFonts w:ascii="Arial" w:hAnsi="Arial" w:cs="Arial"/>
          <w:spacing w:val="-4"/>
          <w:sz w:val="26"/>
          <w:szCs w:val="26"/>
        </w:rPr>
      </w:pPr>
    </w:p>
    <w:p w14:paraId="2D3D06F5" w14:textId="77777777" w:rsidR="00333202" w:rsidRPr="00B82240" w:rsidRDefault="00333202" w:rsidP="00333202">
      <w:pPr>
        <w:keepNext/>
        <w:framePr w:dropCap="drop" w:lines="3" w:wrap="around" w:vAnchor="text" w:hAnchor="text"/>
        <w:spacing w:line="831" w:lineRule="exact"/>
        <w:textAlignment w:val="baseline"/>
        <w:rPr>
          <w:rFonts w:ascii="Times" w:hAnsi="Times" w:cs="Arial"/>
          <w:bCs/>
          <w:color w:val="3B3838"/>
          <w:spacing w:val="-4"/>
          <w:kern w:val="1"/>
          <w:position w:val="-9"/>
          <w:sz w:val="106"/>
        </w:rPr>
      </w:pPr>
      <w:r w:rsidRPr="00B82240">
        <w:rPr>
          <w:rFonts w:ascii="Times" w:hAnsi="Times" w:cs="Arial"/>
          <w:bCs/>
          <w:color w:val="FF0000"/>
          <w:spacing w:val="-4"/>
          <w:kern w:val="1"/>
          <w:position w:val="-9"/>
          <w:sz w:val="106"/>
        </w:rPr>
        <w:t>C</w:t>
      </w:r>
    </w:p>
    <w:p w14:paraId="1940BAA6" w14:textId="0C1D0B38" w:rsidR="00333202" w:rsidRPr="00A55902" w:rsidRDefault="00333202" w:rsidP="00333202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E72713">
        <w:rPr>
          <w:rFonts w:ascii="Times" w:hAnsi="Times" w:cs="Arial"/>
          <w:b/>
          <w:bCs/>
          <w:color w:val="FF0000"/>
          <w:spacing w:val="-4"/>
          <w:kern w:val="1"/>
        </w:rPr>
        <w:t>ollaborative learning</w:t>
      </w:r>
      <w:r w:rsidRPr="00E72713">
        <w:rPr>
          <w:rFonts w:ascii="Times" w:hAnsi="Times" w:cs="Arial"/>
          <w:bCs/>
          <w:color w:val="FF0000"/>
          <w:spacing w:val="-4"/>
          <w:kern w:val="1"/>
        </w:rPr>
        <w:t xml:space="preserve">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is an educational approac</w:t>
      </w:r>
      <w:r>
        <w:rPr>
          <w:rFonts w:ascii="Times" w:hAnsi="Times" w:cs="Arial"/>
          <w:bCs/>
          <w:color w:val="3B3838"/>
          <w:spacing w:val="-4"/>
          <w:kern w:val="1"/>
        </w:rPr>
        <w:t>h to teaching and learning that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 involves groups of students working together to solve a problem, complete a task, or create a product. This approach requires students</w:t>
      </w:r>
      <w:r>
        <w:rPr>
          <w:rFonts w:ascii="Times" w:hAnsi="Times" w:cs="Arial"/>
          <w:bCs/>
          <w:color w:val="3B3838"/>
          <w:spacing w:val="-4"/>
          <w:kern w:val="1"/>
        </w:rPr>
        <w:t xml:space="preserve"> to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be highly engaged in their learning, with a focus on process rather than on the right answer.  </w:t>
      </w:r>
    </w:p>
    <w:p w14:paraId="63453D62" w14:textId="1A2F108D" w:rsidR="00333202" w:rsidRPr="00A55902" w:rsidRDefault="00333202" w:rsidP="00333202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A55902">
        <w:rPr>
          <w:rFonts w:ascii="Times" w:hAnsi="Times" w:cs="Arial"/>
          <w:bCs/>
          <w:color w:val="3B3838"/>
          <w:spacing w:val="-4"/>
          <w:kern w:val="1"/>
        </w:rPr>
        <w:t>Students are expected to come prepar</w:t>
      </w:r>
      <w:r>
        <w:rPr>
          <w:rFonts w:ascii="Times" w:hAnsi="Times" w:cs="Arial"/>
          <w:bCs/>
          <w:color w:val="3B3838"/>
          <w:spacing w:val="-4"/>
          <w:kern w:val="1"/>
        </w:rPr>
        <w:t xml:space="preserve">ed to discuss and collaborate.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Teachers build in accountabi</w:t>
      </w:r>
      <w:r>
        <w:rPr>
          <w:rFonts w:ascii="Times" w:hAnsi="Times" w:cs="Arial"/>
          <w:bCs/>
          <w:color w:val="3B3838"/>
          <w:spacing w:val="-4"/>
          <w:kern w:val="1"/>
        </w:rPr>
        <w:t xml:space="preserve">lity with group marks and individual student assessments.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Students teach each other through working on challenging class problems with </w:t>
      </w:r>
      <w:r>
        <w:rPr>
          <w:rFonts w:ascii="Times" w:hAnsi="Times" w:cs="Arial"/>
          <w:bCs/>
          <w:color w:val="3B3838"/>
          <w:spacing w:val="-4"/>
          <w:kern w:val="1"/>
        </w:rPr>
        <w:t xml:space="preserve">the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teacher as facilitator or coach.</w:t>
      </w:r>
      <w:r>
        <w:rPr>
          <w:rFonts w:ascii="Times" w:hAnsi="Times" w:cs="Arial"/>
          <w:bCs/>
          <w:color w:val="3B3838"/>
          <w:spacing w:val="-4"/>
          <w:kern w:val="1"/>
        </w:rPr>
        <w:t xml:space="preserve">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The goal is to shift learning from teacher-centered to a student-centered model.  </w:t>
      </w:r>
    </w:p>
    <w:p w14:paraId="7250B296" w14:textId="77777777" w:rsidR="00333202" w:rsidRPr="007D37B3" w:rsidRDefault="00333202" w:rsidP="00333202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1CE02A77" w14:textId="3BD3B881" w:rsidR="00333202" w:rsidRPr="007D37B3" w:rsidRDefault="00333202" w:rsidP="00333202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Pr="007D37B3">
        <w:rPr>
          <w:rFonts w:ascii="Times" w:hAnsi="Times" w:cs="Arial"/>
          <w:color w:val="3B3838"/>
          <w:spacing w:val="-4"/>
          <w:kern w:val="1"/>
        </w:rPr>
        <w:t xml:space="preserve"> about </w:t>
      </w:r>
      <w:r>
        <w:rPr>
          <w:rFonts w:ascii="Times" w:hAnsi="Times" w:cs="Arial"/>
          <w:color w:val="3B3838"/>
          <w:spacing w:val="-4"/>
          <w:kern w:val="1"/>
        </w:rPr>
        <w:t xml:space="preserve">BC’s </w:t>
      </w:r>
      <w:r>
        <w:rPr>
          <w:rFonts w:ascii="Times" w:hAnsi="Times" w:cs="Arial"/>
          <w:spacing w:val="-4"/>
          <w:kern w:val="1"/>
        </w:rPr>
        <w:t>new curriculum, visit</w:t>
      </w:r>
      <w:r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Pr="00333202">
          <w:rPr>
            <w:rStyle w:val="Hyperlink"/>
            <w:rFonts w:ascii="Times" w:hAnsi="Times" w:cs="Arial"/>
            <w:spacing w:val="-4"/>
            <w:kern w:val="1"/>
          </w:rPr>
          <w:t>https://curriculum.gov.bc.ca/</w:t>
        </w:r>
      </w:hyperlink>
    </w:p>
    <w:p w14:paraId="53B59C9B" w14:textId="4521FBE3" w:rsidR="007A032E" w:rsidRPr="002E5A09" w:rsidRDefault="007A032E" w:rsidP="002E5A09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</w:p>
    <w:p w14:paraId="06EE80B1" w14:textId="24A5977F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06CBBD60" w14:textId="7CC885C5" w:rsidR="000C50E1" w:rsidRDefault="00F34CA2" w:rsidP="004C7411">
      <w:pPr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 xml:space="preserve">Coming in </w:t>
      </w:r>
      <w:r w:rsidR="004F1F59">
        <w:rPr>
          <w:rFonts w:ascii="Arial" w:hAnsi="Arial" w:cs="Arial"/>
          <w:b/>
          <w:bCs/>
          <w:color w:val="3B3838"/>
          <w:spacing w:val="-4"/>
          <w:kern w:val="1"/>
        </w:rPr>
        <w:t>March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D8046C" w:rsidRPr="00BD006F">
        <w:rPr>
          <w:rFonts w:ascii="Arial" w:hAnsi="Arial" w:cs="Arial"/>
          <w:color w:val="3B3838"/>
          <w:spacing w:val="-4"/>
          <w:kern w:val="1"/>
        </w:rPr>
        <w:t xml:space="preserve"> </w:t>
      </w:r>
      <w:r w:rsidR="00E2618C">
        <w:rPr>
          <w:rFonts w:ascii="Arial" w:hAnsi="Arial" w:cs="Arial"/>
          <w:i/>
          <w:color w:val="3B3838"/>
          <w:spacing w:val="-4"/>
          <w:kern w:val="1"/>
        </w:rPr>
        <w:t xml:space="preserve">Aboriginal Worldviews </w:t>
      </w:r>
      <w:r w:rsidR="00DE78CD">
        <w:rPr>
          <w:rFonts w:ascii="Arial" w:hAnsi="Arial" w:cs="Arial"/>
          <w:i/>
          <w:color w:val="3B3838"/>
          <w:spacing w:val="-4"/>
          <w:kern w:val="1"/>
        </w:rPr>
        <w:t>&amp;</w:t>
      </w:r>
      <w:r w:rsidR="00E2618C">
        <w:rPr>
          <w:rFonts w:ascii="Arial" w:hAnsi="Arial" w:cs="Arial"/>
          <w:i/>
          <w:color w:val="3B3838"/>
          <w:spacing w:val="-4"/>
          <w:kern w:val="1"/>
        </w:rPr>
        <w:t xml:space="preserve"> Perspectives in the Classroom</w:t>
      </w:r>
      <w:r w:rsidR="00D8046C" w:rsidRPr="009D3A1C">
        <w:rPr>
          <w:rFonts w:ascii="Arial" w:hAnsi="Arial" w:cs="Arial"/>
          <w:i/>
          <w:noProof/>
          <w:color w:val="3B3838" w:themeColor="background2" w:themeShade="40"/>
          <w:spacing w:val="-4"/>
        </w:rPr>
        <w:t>.</w:t>
      </w:r>
    </w:p>
    <w:p w14:paraId="21C31ADF" w14:textId="33C0DF16" w:rsidR="00563568" w:rsidRPr="00BD006F" w:rsidRDefault="00563568" w:rsidP="004C7411">
      <w:pPr>
        <w:jc w:val="center"/>
        <w:rPr>
          <w:rFonts w:ascii="Arial" w:hAnsi="Arial" w:cs="Arial"/>
          <w:b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36663F2" wp14:editId="316C200C">
            <wp:simplePos x="0" y="0"/>
            <wp:positionH relativeFrom="column">
              <wp:posOffset>1313180</wp:posOffset>
            </wp:positionH>
            <wp:positionV relativeFrom="paragraph">
              <wp:posOffset>137516</wp:posOffset>
            </wp:positionV>
            <wp:extent cx="2562860" cy="3416935"/>
            <wp:effectExtent l="0" t="0" r="2540" b="0"/>
            <wp:wrapThrough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5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CD2C2" w14:textId="7C69F940" w:rsidR="00E750DB" w:rsidRDefault="00E750DB" w:rsidP="00563568">
      <w:pPr>
        <w:jc w:val="center"/>
        <w:rPr>
          <w:rFonts w:ascii="Arial" w:hAnsi="Arial" w:cs="Arial"/>
        </w:rPr>
      </w:pPr>
    </w:p>
    <w:p w14:paraId="3F9E2FDF" w14:textId="7538D50D" w:rsidR="003977C6" w:rsidRDefault="003977C6" w:rsidP="00E47556">
      <w:pPr>
        <w:jc w:val="center"/>
        <w:rPr>
          <w:rFonts w:ascii="Arial" w:hAnsi="Arial" w:cs="Arial"/>
          <w:color w:val="7F7F7F" w:themeColor="text1" w:themeTint="80"/>
        </w:rPr>
      </w:pPr>
    </w:p>
    <w:p w14:paraId="249E40DF" w14:textId="5478A957" w:rsidR="00E47556" w:rsidRDefault="00E47556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D554828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10A2EAE6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674CE870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5B6C0BB9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418B9145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13D69986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7FDBF9A5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21A6BEEF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79E5C218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7B04D271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3712E917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644BA92D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0EAC4C8F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73851F03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060E769F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5B119003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53F37F44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  <w:bookmarkStart w:id="0" w:name="_GoBack"/>
      <w:bookmarkEnd w:id="0"/>
    </w:p>
    <w:p w14:paraId="4E2D3C52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3CE09BC7" w14:textId="77777777" w:rsidR="00563568" w:rsidRDefault="00563568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  <w:highlight w:val="yellow"/>
        </w:rPr>
      </w:pPr>
    </w:p>
    <w:p w14:paraId="007FB35C" w14:textId="73EC8430" w:rsidR="00563568" w:rsidRPr="00563568" w:rsidRDefault="00563568" w:rsidP="00563568">
      <w:pPr>
        <w:rPr>
          <w:rFonts w:ascii="Times New Roman" w:eastAsia="Times New Roman" w:hAnsi="Times New Roman" w:cs="Times New Roman"/>
          <w:i/>
          <w:lang w:val="en-CA"/>
        </w:rPr>
      </w:pPr>
      <w:r w:rsidRPr="00754D43">
        <w:rPr>
          <w:rFonts w:ascii="Times New Roman" w:eastAsia="Times New Roman" w:hAnsi="Times New Roman" w:cs="Times New Roman"/>
          <w:i/>
          <w:lang w:val="en-CA"/>
        </w:rPr>
        <w:t xml:space="preserve">Comments by </w:t>
      </w:r>
      <w:proofErr w:type="gramStart"/>
      <w:r w:rsidRPr="00754D43">
        <w:rPr>
          <w:rFonts w:ascii="Times New Roman" w:eastAsia="Times New Roman" w:hAnsi="Times New Roman" w:cs="Times New Roman"/>
          <w:i/>
          <w:lang w:val="en-CA"/>
        </w:rPr>
        <w:t>the</w:t>
      </w:r>
      <w:r w:rsidR="00754D43" w:rsidRPr="00754D43">
        <w:rPr>
          <w:rFonts w:ascii="Times New Roman" w:eastAsia="Times New Roman" w:hAnsi="Times New Roman" w:cs="Times New Roman"/>
          <w:i/>
          <w:lang w:val="en-CA"/>
        </w:rPr>
        <w:t>se</w:t>
      </w:r>
      <w:r w:rsidRPr="00754D43">
        <w:rPr>
          <w:rFonts w:ascii="Times New Roman" w:eastAsia="Times New Roman" w:hAnsi="Times New Roman" w:cs="Times New Roman"/>
          <w:i/>
          <w:lang w:val="en-CA"/>
        </w:rPr>
        <w:t xml:space="preserve"> grade</w:t>
      </w:r>
      <w:proofErr w:type="gramEnd"/>
      <w:r w:rsidRPr="00754D43">
        <w:rPr>
          <w:rFonts w:ascii="Times New Roman" w:eastAsia="Times New Roman" w:hAnsi="Times New Roman" w:cs="Times New Roman"/>
          <w:i/>
          <w:lang w:val="en-CA"/>
        </w:rPr>
        <w:t xml:space="preserve"> 4/5 students reveal how they value each other’s strengths and learn from one another</w:t>
      </w:r>
      <w:r w:rsidR="00B572A0" w:rsidRPr="00754D43">
        <w:rPr>
          <w:rFonts w:ascii="Times New Roman" w:eastAsia="Times New Roman" w:hAnsi="Times New Roman" w:cs="Times New Roman"/>
          <w:i/>
          <w:lang w:val="en-CA"/>
        </w:rPr>
        <w:t xml:space="preserve"> as</w:t>
      </w:r>
      <w:r w:rsidRPr="00754D43">
        <w:rPr>
          <w:rFonts w:ascii="Times New Roman" w:eastAsia="Times New Roman" w:hAnsi="Times New Roman" w:cs="Times New Roman"/>
          <w:i/>
          <w:lang w:val="en-CA"/>
        </w:rPr>
        <w:t xml:space="preserve"> they work collabo</w:t>
      </w:r>
      <w:r w:rsidR="00B572A0" w:rsidRPr="00754D43">
        <w:rPr>
          <w:rFonts w:ascii="Times New Roman" w:eastAsia="Times New Roman" w:hAnsi="Times New Roman" w:cs="Times New Roman"/>
          <w:i/>
          <w:lang w:val="en-CA"/>
        </w:rPr>
        <w:t>ratively on their biography project</w:t>
      </w:r>
    </w:p>
    <w:p w14:paraId="26EE6CE0" w14:textId="508E5C81" w:rsidR="003543FE" w:rsidRPr="009D3A1C" w:rsidRDefault="003543FE" w:rsidP="00563568">
      <w:pPr>
        <w:jc w:val="center"/>
        <w:rPr>
          <w:bCs/>
          <w:i/>
          <w:color w:val="808080" w:themeColor="background1" w:themeShade="80"/>
          <w:sz w:val="22"/>
          <w:szCs w:val="22"/>
          <w:lang w:val="en-CA"/>
        </w:rPr>
      </w:pPr>
    </w:p>
    <w:sectPr w:rsidR="003543FE" w:rsidRPr="009D3A1C" w:rsidSect="00875FE6">
      <w:headerReference w:type="default" r:id="rId9"/>
      <w:footerReference w:type="default" r:id="rId10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6460E" w14:textId="77777777" w:rsidR="00AB106E" w:rsidRDefault="00AB106E" w:rsidP="00E750DB">
      <w:r>
        <w:separator/>
      </w:r>
    </w:p>
  </w:endnote>
  <w:endnote w:type="continuationSeparator" w:id="0">
    <w:p w14:paraId="3C11930E" w14:textId="77777777" w:rsidR="00AB106E" w:rsidRDefault="00AB106E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1506A" w14:textId="77777777" w:rsidR="007618DC" w:rsidRDefault="007618DC" w:rsidP="007618DC">
    <w:pPr>
      <w:keepNext/>
      <w:rPr>
        <w:b/>
        <w:i/>
        <w:color w:val="595959" w:themeColor="text1" w:themeTint="A6"/>
      </w:rPr>
    </w:pPr>
    <w:r>
      <w:rPr>
        <w:rFonts w:ascii="Arial" w:hAnsi="Arial" w:cs="Arial"/>
        <w:noProof/>
        <w:color w:val="3B3838" w:themeColor="background2" w:themeShade="40"/>
        <w:spacing w:val="-4"/>
        <w:sz w:val="28"/>
        <w:szCs w:val="28"/>
      </w:rPr>
      <w:drawing>
        <wp:anchor distT="0" distB="0" distL="114300" distR="114300" simplePos="0" relativeHeight="251659264" behindDoc="0" locked="0" layoutInCell="1" allowOverlap="1" wp14:anchorId="68D20F6B" wp14:editId="51AC7897">
          <wp:simplePos x="0" y="0"/>
          <wp:positionH relativeFrom="column">
            <wp:posOffset>-502920</wp:posOffset>
          </wp:positionH>
          <wp:positionV relativeFrom="paragraph">
            <wp:posOffset>176530</wp:posOffset>
          </wp:positionV>
          <wp:extent cx="1231265" cy="11049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etencies triang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A6E24E" w14:textId="2526874E" w:rsidR="007618DC" w:rsidRPr="003543FE" w:rsidRDefault="00272FD6" w:rsidP="007618DC">
    <w:pPr>
      <w:keepNext/>
      <w:rPr>
        <w:b/>
        <w:i/>
        <w:color w:val="595959" w:themeColor="text1" w:themeTint="A6"/>
      </w:rPr>
    </w:pPr>
    <w:r>
      <w:rPr>
        <w:b/>
        <w:i/>
        <w:color w:val="595959" w:themeColor="text1" w:themeTint="A6"/>
      </w:rPr>
      <w:t xml:space="preserve">Redesigned Curriculum: </w:t>
    </w:r>
    <w:r w:rsidR="00E07826">
      <w:rPr>
        <w:b/>
        <w:i/>
        <w:color w:val="595959" w:themeColor="text1" w:themeTint="A6"/>
      </w:rPr>
      <w:t>Know-Do-Understan</w:t>
    </w:r>
    <w:r w:rsidR="00571160">
      <w:rPr>
        <w:b/>
        <w:i/>
        <w:color w:val="595959" w:themeColor="text1" w:themeTint="A6"/>
      </w:rPr>
      <w:t>d</w:t>
    </w:r>
    <w:r w:rsidR="00E07826">
      <w:rPr>
        <w:b/>
        <w:i/>
        <w:color w:val="595959" w:themeColor="text1" w:themeTint="A6"/>
      </w:rPr>
      <w:t xml:space="preserve"> </w:t>
    </w:r>
  </w:p>
  <w:p w14:paraId="59222232" w14:textId="77777777" w:rsidR="00D30032" w:rsidRPr="00926038" w:rsidRDefault="00D30032" w:rsidP="00D30032">
    <w:pPr>
      <w:keepNext/>
      <w:rPr>
        <w:bCs/>
        <w:i/>
        <w:color w:val="808080" w:themeColor="background1" w:themeShade="80"/>
        <w:sz w:val="22"/>
        <w:szCs w:val="22"/>
        <w:lang w:val="en-CA"/>
      </w:rPr>
    </w:pP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are based on a “</w:t>
    </w:r>
    <w:r w:rsidRPr="00926038">
      <w:rPr>
        <w:b/>
        <w:bCs/>
        <w:i/>
        <w:color w:val="767171" w:themeColor="background2" w:themeShade="80"/>
        <w:sz w:val="22"/>
        <w:szCs w:val="22"/>
        <w:lang w:val="en-CA"/>
      </w:rPr>
      <w:t>Know</w:t>
    </w:r>
    <w:r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00B0F0"/>
        <w:sz w:val="22"/>
        <w:szCs w:val="22"/>
        <w:lang w:val="en-CA"/>
      </w:rPr>
      <w:t>Do</w:t>
    </w:r>
    <w:r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ED7D31" w:themeColor="accent2"/>
        <w:sz w:val="22"/>
        <w:szCs w:val="22"/>
        <w:lang w:val="en-CA"/>
      </w:rPr>
      <w:t>Understand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” model to support a concept-based</w:t>
    </w:r>
    <w:r>
      <w:rPr>
        <w:bCs/>
        <w:i/>
        <w:color w:val="808080" w:themeColor="background1" w:themeShade="80"/>
        <w:sz w:val="22"/>
        <w:szCs w:val="22"/>
        <w:lang w:val="en-CA"/>
      </w:rPr>
      <w:t>,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competency-driven approach to learning.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In this model, t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hree elements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work together to support deeper learning</w:t>
    </w:r>
    <w:r>
      <w:rPr>
        <w:bCs/>
        <w:i/>
        <w:color w:val="808080" w:themeColor="background1" w:themeShade="80"/>
        <w:sz w:val="22"/>
        <w:szCs w:val="22"/>
        <w:lang w:val="en-CA"/>
      </w:rPr>
      <w:t>: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AB2F2E">
      <w:rPr>
        <w:b/>
        <w:bCs/>
        <w:i/>
        <w:color w:val="767171" w:themeColor="background2" w:themeShade="80"/>
        <w:sz w:val="22"/>
        <w:szCs w:val="22"/>
        <w:lang w:val="en-CA"/>
      </w:rPr>
      <w:t>Content (Know)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, </w:t>
    </w:r>
    <w:r w:rsidRPr="00AB2F2E">
      <w:rPr>
        <w:b/>
        <w:bCs/>
        <w:i/>
        <w:color w:val="00B0F0"/>
        <w:sz w:val="22"/>
        <w:szCs w:val="22"/>
        <w:lang w:val="en-CA"/>
      </w:rPr>
      <w:t>Curricular Competencies (Do)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, and </w:t>
    </w:r>
    <w:r w:rsidRPr="00AB2F2E">
      <w:rPr>
        <w:b/>
        <w:bCs/>
        <w:i/>
        <w:color w:val="ED7D31" w:themeColor="accent2"/>
        <w:sz w:val="22"/>
        <w:szCs w:val="22"/>
        <w:lang w:val="en-CA"/>
      </w:rPr>
      <w:t>Big Ideas (Understand)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BC’s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new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curriculum design enables a personalized, flexible and innovative approach at all levels of the education system.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have been redesigned using this model.</w:t>
    </w:r>
  </w:p>
  <w:p w14:paraId="79A6E5B7" w14:textId="77777777"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99737" w14:textId="77777777" w:rsidR="00AB106E" w:rsidRDefault="00AB106E" w:rsidP="00E750DB">
      <w:r>
        <w:separator/>
      </w:r>
    </w:p>
  </w:footnote>
  <w:footnote w:type="continuationSeparator" w:id="0">
    <w:p w14:paraId="32043008" w14:textId="77777777" w:rsidR="00AB106E" w:rsidRDefault="00AB106E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B3F2" w14:textId="25515780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898C467" id="Rectangle 2" o:spid="_x0000_s1026" style="position:absolute;margin-left:-70.95pt;margin-top:-3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&#13;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563568">
      <w:rPr>
        <w:b/>
        <w:i/>
        <w:color w:val="FFFFFF" w:themeColor="background1"/>
        <w:sz w:val="40"/>
        <w:szCs w:val="40"/>
      </w:rPr>
      <w:t>Pitt Meadows Elementary</w:t>
    </w:r>
  </w:p>
  <w:p w14:paraId="5B173323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hideSpellingErrors/>
  <w:hideGrammaticalErrors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21F64"/>
    <w:rsid w:val="0003109C"/>
    <w:rsid w:val="0003391B"/>
    <w:rsid w:val="00046FB3"/>
    <w:rsid w:val="0005057A"/>
    <w:rsid w:val="00061301"/>
    <w:rsid w:val="00066BB0"/>
    <w:rsid w:val="00096588"/>
    <w:rsid w:val="000A00AE"/>
    <w:rsid w:val="000B1237"/>
    <w:rsid w:val="000B233D"/>
    <w:rsid w:val="000B7209"/>
    <w:rsid w:val="000C50E1"/>
    <w:rsid w:val="000D2ABB"/>
    <w:rsid w:val="00100BFE"/>
    <w:rsid w:val="00105B0D"/>
    <w:rsid w:val="00116F82"/>
    <w:rsid w:val="00122A5E"/>
    <w:rsid w:val="00124DE9"/>
    <w:rsid w:val="00137649"/>
    <w:rsid w:val="00145019"/>
    <w:rsid w:val="00147D5E"/>
    <w:rsid w:val="00147E7A"/>
    <w:rsid w:val="001613D1"/>
    <w:rsid w:val="00165D76"/>
    <w:rsid w:val="00170651"/>
    <w:rsid w:val="001824C3"/>
    <w:rsid w:val="001B34D2"/>
    <w:rsid w:val="001C14E9"/>
    <w:rsid w:val="001C2494"/>
    <w:rsid w:val="001D43DB"/>
    <w:rsid w:val="001D7BA1"/>
    <w:rsid w:val="001F6BCA"/>
    <w:rsid w:val="00226C9F"/>
    <w:rsid w:val="00250131"/>
    <w:rsid w:val="002514EC"/>
    <w:rsid w:val="00272FD6"/>
    <w:rsid w:val="002829BF"/>
    <w:rsid w:val="00285784"/>
    <w:rsid w:val="002B79D9"/>
    <w:rsid w:val="002C47A2"/>
    <w:rsid w:val="002E11DF"/>
    <w:rsid w:val="002E3A1E"/>
    <w:rsid w:val="002E5A09"/>
    <w:rsid w:val="00333202"/>
    <w:rsid w:val="00341F1B"/>
    <w:rsid w:val="0034557E"/>
    <w:rsid w:val="003543FE"/>
    <w:rsid w:val="0035590C"/>
    <w:rsid w:val="00356364"/>
    <w:rsid w:val="00357C39"/>
    <w:rsid w:val="00372276"/>
    <w:rsid w:val="00377889"/>
    <w:rsid w:val="003977C6"/>
    <w:rsid w:val="003B736E"/>
    <w:rsid w:val="003C39EB"/>
    <w:rsid w:val="003E3B61"/>
    <w:rsid w:val="003F0720"/>
    <w:rsid w:val="00401103"/>
    <w:rsid w:val="00414F79"/>
    <w:rsid w:val="004412B5"/>
    <w:rsid w:val="004763B8"/>
    <w:rsid w:val="00476D4C"/>
    <w:rsid w:val="004A5761"/>
    <w:rsid w:val="004B7F72"/>
    <w:rsid w:val="004C7411"/>
    <w:rsid w:val="004E2905"/>
    <w:rsid w:val="004E320E"/>
    <w:rsid w:val="004F1F59"/>
    <w:rsid w:val="004F3B6B"/>
    <w:rsid w:val="00521D62"/>
    <w:rsid w:val="0052633B"/>
    <w:rsid w:val="00527B87"/>
    <w:rsid w:val="005378BF"/>
    <w:rsid w:val="00552283"/>
    <w:rsid w:val="00563568"/>
    <w:rsid w:val="00571160"/>
    <w:rsid w:val="005946E0"/>
    <w:rsid w:val="005B601B"/>
    <w:rsid w:val="005C5CE4"/>
    <w:rsid w:val="00600085"/>
    <w:rsid w:val="00673DDD"/>
    <w:rsid w:val="0069507F"/>
    <w:rsid w:val="006A2FE2"/>
    <w:rsid w:val="006A5CDD"/>
    <w:rsid w:val="006C2B4D"/>
    <w:rsid w:val="006D742F"/>
    <w:rsid w:val="006F5885"/>
    <w:rsid w:val="00702EA4"/>
    <w:rsid w:val="00730485"/>
    <w:rsid w:val="00732E93"/>
    <w:rsid w:val="0075030B"/>
    <w:rsid w:val="007534E8"/>
    <w:rsid w:val="00754D43"/>
    <w:rsid w:val="007618DC"/>
    <w:rsid w:val="0078447F"/>
    <w:rsid w:val="007A032E"/>
    <w:rsid w:val="007C28B6"/>
    <w:rsid w:val="007D37B3"/>
    <w:rsid w:val="008527C3"/>
    <w:rsid w:val="008679A3"/>
    <w:rsid w:val="00870BE1"/>
    <w:rsid w:val="00875FE6"/>
    <w:rsid w:val="008B5C14"/>
    <w:rsid w:val="008B60D5"/>
    <w:rsid w:val="008C35C2"/>
    <w:rsid w:val="008C546F"/>
    <w:rsid w:val="008E5744"/>
    <w:rsid w:val="00911A76"/>
    <w:rsid w:val="00926038"/>
    <w:rsid w:val="00930B49"/>
    <w:rsid w:val="009452DF"/>
    <w:rsid w:val="009461FD"/>
    <w:rsid w:val="00947F62"/>
    <w:rsid w:val="00957F07"/>
    <w:rsid w:val="009649A7"/>
    <w:rsid w:val="00975345"/>
    <w:rsid w:val="00975FCF"/>
    <w:rsid w:val="00993E5D"/>
    <w:rsid w:val="00995FA7"/>
    <w:rsid w:val="009B5C0C"/>
    <w:rsid w:val="009B67D9"/>
    <w:rsid w:val="009D3A1C"/>
    <w:rsid w:val="009D3F0D"/>
    <w:rsid w:val="009E3FDB"/>
    <w:rsid w:val="009F4785"/>
    <w:rsid w:val="00A072B2"/>
    <w:rsid w:val="00A16867"/>
    <w:rsid w:val="00A26C18"/>
    <w:rsid w:val="00A656AB"/>
    <w:rsid w:val="00AA7BD6"/>
    <w:rsid w:val="00AB106E"/>
    <w:rsid w:val="00AD6B5F"/>
    <w:rsid w:val="00AF1FC6"/>
    <w:rsid w:val="00B052E4"/>
    <w:rsid w:val="00B13920"/>
    <w:rsid w:val="00B41845"/>
    <w:rsid w:val="00B5608C"/>
    <w:rsid w:val="00B572A0"/>
    <w:rsid w:val="00B744F9"/>
    <w:rsid w:val="00B80F5C"/>
    <w:rsid w:val="00B84C72"/>
    <w:rsid w:val="00BA3550"/>
    <w:rsid w:val="00BD006F"/>
    <w:rsid w:val="00C17F4B"/>
    <w:rsid w:val="00C41ABF"/>
    <w:rsid w:val="00C41E6F"/>
    <w:rsid w:val="00C452A1"/>
    <w:rsid w:val="00C45E6D"/>
    <w:rsid w:val="00C5286E"/>
    <w:rsid w:val="00C60FA9"/>
    <w:rsid w:val="00C75CBE"/>
    <w:rsid w:val="00C81EF8"/>
    <w:rsid w:val="00C90A1D"/>
    <w:rsid w:val="00C9195D"/>
    <w:rsid w:val="00C93465"/>
    <w:rsid w:val="00C93C46"/>
    <w:rsid w:val="00C966E1"/>
    <w:rsid w:val="00CC43CB"/>
    <w:rsid w:val="00CD7692"/>
    <w:rsid w:val="00D1301E"/>
    <w:rsid w:val="00D14E50"/>
    <w:rsid w:val="00D15B81"/>
    <w:rsid w:val="00D20194"/>
    <w:rsid w:val="00D30032"/>
    <w:rsid w:val="00D37861"/>
    <w:rsid w:val="00D533F7"/>
    <w:rsid w:val="00D64955"/>
    <w:rsid w:val="00D8046C"/>
    <w:rsid w:val="00D95878"/>
    <w:rsid w:val="00DA2EB3"/>
    <w:rsid w:val="00DD0762"/>
    <w:rsid w:val="00DD4923"/>
    <w:rsid w:val="00DE5196"/>
    <w:rsid w:val="00DE6DF8"/>
    <w:rsid w:val="00DE78CD"/>
    <w:rsid w:val="00DF3A83"/>
    <w:rsid w:val="00E01B62"/>
    <w:rsid w:val="00E03006"/>
    <w:rsid w:val="00E07826"/>
    <w:rsid w:val="00E2618C"/>
    <w:rsid w:val="00E36388"/>
    <w:rsid w:val="00E4100D"/>
    <w:rsid w:val="00E46292"/>
    <w:rsid w:val="00E47556"/>
    <w:rsid w:val="00E750DB"/>
    <w:rsid w:val="00E864EF"/>
    <w:rsid w:val="00E92249"/>
    <w:rsid w:val="00E93CA7"/>
    <w:rsid w:val="00EA7353"/>
    <w:rsid w:val="00ED0E50"/>
    <w:rsid w:val="00EE52AD"/>
    <w:rsid w:val="00F11657"/>
    <w:rsid w:val="00F25FDE"/>
    <w:rsid w:val="00F34CA2"/>
    <w:rsid w:val="00F401AF"/>
    <w:rsid w:val="00F52514"/>
    <w:rsid w:val="00F909F6"/>
    <w:rsid w:val="00F9311D"/>
    <w:rsid w:val="00F94798"/>
    <w:rsid w:val="00FB213A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43F5DF27-458C-2D4F-BA51-041361B7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401AF"/>
    <w:rPr>
      <w:color w:val="605E5C"/>
      <w:shd w:val="clear" w:color="auto" w:fill="E1DFDD"/>
    </w:rPr>
  </w:style>
  <w:style w:type="paragraph" w:customStyle="1" w:styleId="Default">
    <w:name w:val="Default"/>
    <w:rsid w:val="00341F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st">
    <w:name w:val="st"/>
    <w:basedOn w:val="DefaultParagraphFont"/>
    <w:rsid w:val="00563568"/>
  </w:style>
  <w:style w:type="character" w:styleId="Emphasis">
    <w:name w:val="Emphasis"/>
    <w:basedOn w:val="DefaultParagraphFont"/>
    <w:uiPriority w:val="20"/>
    <w:qFormat/>
    <w:rsid w:val="005635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urriculum.gov.bc.c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DC7077-DE6C-F44C-99D3-217F6804F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Barb Mackinnon</cp:lastModifiedBy>
  <cp:revision>4</cp:revision>
  <cp:lastPrinted>2018-09-26T22:00:00Z</cp:lastPrinted>
  <dcterms:created xsi:type="dcterms:W3CDTF">2019-02-25T17:48:00Z</dcterms:created>
  <dcterms:modified xsi:type="dcterms:W3CDTF">2019-02-25T18:01:00Z</dcterms:modified>
</cp:coreProperties>
</file>