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25" w:rsidRPr="00D9795E" w:rsidRDefault="00112D25" w:rsidP="00112D25">
      <w:pPr>
        <w:pStyle w:val="Default"/>
        <w:spacing w:line="306" w:lineRule="atLeast"/>
        <w:jc w:val="center"/>
        <w:rPr>
          <w:rFonts w:asciiTheme="majorHAnsi" w:hAnsiTheme="majorHAnsi" w:cs="Verdana"/>
          <w:b/>
          <w:bCs/>
          <w:sz w:val="28"/>
          <w:szCs w:val="36"/>
        </w:rPr>
      </w:pPr>
      <w:r w:rsidRPr="00D9795E">
        <w:rPr>
          <w:rFonts w:asciiTheme="majorHAnsi" w:hAnsiTheme="majorHAnsi"/>
          <w:noProof/>
          <w:sz w:val="20"/>
          <w:lang w:val="en-CA" w:eastAsia="en-CA"/>
        </w:rPr>
        <w:drawing>
          <wp:anchor distT="0" distB="0" distL="114300" distR="114300" simplePos="0" relativeHeight="251659264" behindDoc="1" locked="0" layoutInCell="1" allowOverlap="1">
            <wp:simplePos x="0" y="0"/>
            <wp:positionH relativeFrom="margin">
              <wp:posOffset>-371475</wp:posOffset>
            </wp:positionH>
            <wp:positionV relativeFrom="margin">
              <wp:posOffset>-352425</wp:posOffset>
            </wp:positionV>
            <wp:extent cx="1465580" cy="1285875"/>
            <wp:effectExtent l="0" t="0" r="1270" b="9525"/>
            <wp:wrapTight wrapText="bothSides">
              <wp:wrapPolygon edited="0">
                <wp:start x="0" y="0"/>
                <wp:lineTo x="0" y="21440"/>
                <wp:lineTo x="21338" y="21440"/>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5580" cy="1285875"/>
                    </a:xfrm>
                    <a:prstGeom prst="rect">
                      <a:avLst/>
                    </a:prstGeom>
                    <a:noFill/>
                  </pic:spPr>
                </pic:pic>
              </a:graphicData>
            </a:graphic>
          </wp:anchor>
        </w:drawing>
      </w:r>
      <w:r w:rsidRPr="00D9795E">
        <w:rPr>
          <w:rFonts w:asciiTheme="majorHAnsi" w:hAnsiTheme="majorHAnsi" w:cs="Verdana"/>
          <w:b/>
          <w:bCs/>
          <w:sz w:val="28"/>
          <w:szCs w:val="36"/>
        </w:rPr>
        <w:t>Parent Advisory Council</w:t>
      </w:r>
    </w:p>
    <w:p w:rsidR="00112D25" w:rsidRPr="00D9795E" w:rsidRDefault="00112D25" w:rsidP="00112D25">
      <w:pPr>
        <w:pStyle w:val="Default"/>
        <w:spacing w:line="306" w:lineRule="atLeast"/>
        <w:jc w:val="center"/>
        <w:rPr>
          <w:rFonts w:asciiTheme="majorHAnsi" w:hAnsiTheme="majorHAnsi" w:cs="Verdana"/>
          <w:b/>
          <w:bCs/>
          <w:sz w:val="28"/>
          <w:szCs w:val="36"/>
        </w:rPr>
      </w:pPr>
      <w:r w:rsidRPr="00D9795E">
        <w:rPr>
          <w:rFonts w:asciiTheme="majorHAnsi" w:hAnsiTheme="majorHAnsi" w:cs="Verdana"/>
          <w:b/>
          <w:bCs/>
          <w:sz w:val="28"/>
          <w:szCs w:val="36"/>
        </w:rPr>
        <w:t>Pitt Meadows Elementary School</w:t>
      </w:r>
    </w:p>
    <w:p w:rsidR="00112D25" w:rsidRPr="007B789A" w:rsidRDefault="00112D25" w:rsidP="00112D25">
      <w:pPr>
        <w:pStyle w:val="Default"/>
        <w:spacing w:line="306" w:lineRule="atLeast"/>
        <w:jc w:val="center"/>
        <w:rPr>
          <w:rFonts w:asciiTheme="majorHAnsi" w:hAnsiTheme="majorHAnsi" w:cs="Verdana"/>
          <w:b/>
          <w:bCs/>
          <w:sz w:val="18"/>
          <w:szCs w:val="22"/>
          <w:lang w:val="fr-CA"/>
        </w:rPr>
      </w:pPr>
      <w:r w:rsidRPr="00D9795E">
        <w:rPr>
          <w:rFonts w:asciiTheme="majorHAnsi" w:hAnsiTheme="majorHAnsi" w:cs="Verdana"/>
          <w:b/>
          <w:bCs/>
          <w:sz w:val="28"/>
          <w:szCs w:val="36"/>
          <w:lang w:val="fr-CA"/>
        </w:rPr>
        <w:t>É</w:t>
      </w:r>
      <w:r w:rsidRPr="007B789A">
        <w:rPr>
          <w:rFonts w:asciiTheme="majorHAnsi" w:hAnsiTheme="majorHAnsi" w:cs="Verdana"/>
          <w:b/>
          <w:bCs/>
          <w:sz w:val="28"/>
          <w:szCs w:val="36"/>
          <w:lang w:val="fr-CA"/>
        </w:rPr>
        <w:t xml:space="preserve">cole </w:t>
      </w:r>
      <w:proofErr w:type="spellStart"/>
      <w:r w:rsidRPr="00D9795E">
        <w:rPr>
          <w:rFonts w:asciiTheme="majorHAnsi" w:hAnsiTheme="majorHAnsi" w:cs="Verdana"/>
          <w:b/>
          <w:bCs/>
          <w:sz w:val="28"/>
          <w:szCs w:val="36"/>
          <w:lang w:val="fr-CA"/>
        </w:rPr>
        <w:t>É</w:t>
      </w:r>
      <w:r w:rsidRPr="007B789A">
        <w:rPr>
          <w:rFonts w:asciiTheme="majorHAnsi" w:hAnsiTheme="majorHAnsi" w:cs="Verdana"/>
          <w:b/>
          <w:bCs/>
          <w:sz w:val="28"/>
          <w:szCs w:val="36"/>
          <w:lang w:val="fr-CA"/>
        </w:rPr>
        <w:t>lementaire</w:t>
      </w:r>
      <w:proofErr w:type="spellEnd"/>
      <w:r w:rsidRPr="007B789A">
        <w:rPr>
          <w:rFonts w:asciiTheme="majorHAnsi" w:hAnsiTheme="majorHAnsi" w:cs="Verdana"/>
          <w:b/>
          <w:bCs/>
          <w:sz w:val="28"/>
          <w:szCs w:val="36"/>
          <w:lang w:val="fr-CA"/>
        </w:rPr>
        <w:t xml:space="preserve"> Pitt </w:t>
      </w:r>
      <w:proofErr w:type="spellStart"/>
      <w:r w:rsidRPr="007B789A">
        <w:rPr>
          <w:rFonts w:asciiTheme="majorHAnsi" w:hAnsiTheme="majorHAnsi" w:cs="Verdana"/>
          <w:b/>
          <w:bCs/>
          <w:sz w:val="28"/>
          <w:szCs w:val="36"/>
          <w:lang w:val="fr-CA"/>
        </w:rPr>
        <w:t>Meadows</w:t>
      </w:r>
      <w:proofErr w:type="spellEnd"/>
      <w:r w:rsidRPr="007B789A">
        <w:rPr>
          <w:rFonts w:asciiTheme="majorHAnsi" w:hAnsiTheme="majorHAnsi" w:cs="Verdana"/>
          <w:b/>
          <w:bCs/>
          <w:sz w:val="18"/>
          <w:szCs w:val="22"/>
          <w:lang w:val="fr-CA"/>
        </w:rPr>
        <w:t xml:space="preserve"> </w:t>
      </w:r>
    </w:p>
    <w:p w:rsidR="00112D25" w:rsidRPr="007B789A" w:rsidRDefault="00112D25" w:rsidP="00112D25">
      <w:pPr>
        <w:pStyle w:val="NoSpacing"/>
        <w:rPr>
          <w:rFonts w:asciiTheme="majorHAnsi" w:hAnsiTheme="majorHAnsi"/>
          <w:lang w:val="fr-CA"/>
        </w:rPr>
      </w:pPr>
    </w:p>
    <w:p w:rsidR="00112D25" w:rsidRPr="007B789A" w:rsidRDefault="00112D25" w:rsidP="00112D25">
      <w:pPr>
        <w:pStyle w:val="NoSpacing"/>
        <w:rPr>
          <w:rFonts w:asciiTheme="majorHAnsi" w:hAnsiTheme="majorHAnsi"/>
          <w:b/>
          <w:sz w:val="20"/>
          <w:szCs w:val="24"/>
          <w:lang w:val="fr-CA"/>
        </w:rPr>
      </w:pPr>
    </w:p>
    <w:p w:rsidR="00112D25" w:rsidRPr="007B789A" w:rsidRDefault="00112D25" w:rsidP="00112D25">
      <w:pPr>
        <w:pStyle w:val="NoSpacing"/>
        <w:jc w:val="center"/>
        <w:rPr>
          <w:rFonts w:asciiTheme="majorHAnsi" w:hAnsiTheme="majorHAnsi"/>
          <w:b/>
          <w:sz w:val="24"/>
          <w:szCs w:val="24"/>
          <w:lang w:val="fr-CA"/>
        </w:rPr>
      </w:pPr>
      <w:r w:rsidRPr="007B789A">
        <w:rPr>
          <w:rFonts w:asciiTheme="majorHAnsi" w:hAnsiTheme="majorHAnsi"/>
          <w:b/>
          <w:sz w:val="24"/>
          <w:szCs w:val="24"/>
          <w:lang w:val="fr-CA"/>
        </w:rPr>
        <w:t xml:space="preserve">PAC </w:t>
      </w:r>
      <w:r w:rsidR="00FB5DF7">
        <w:rPr>
          <w:rFonts w:asciiTheme="majorHAnsi" w:hAnsiTheme="majorHAnsi"/>
          <w:b/>
          <w:sz w:val="24"/>
          <w:szCs w:val="24"/>
          <w:lang w:val="fr-CA"/>
        </w:rPr>
        <w:t>Agenda</w:t>
      </w:r>
    </w:p>
    <w:p w:rsidR="00112D25" w:rsidRPr="009C2ED6" w:rsidRDefault="00143847" w:rsidP="00112D25">
      <w:pPr>
        <w:pStyle w:val="NoSpacing"/>
        <w:jc w:val="center"/>
        <w:rPr>
          <w:rFonts w:asciiTheme="majorHAnsi" w:hAnsiTheme="majorHAnsi"/>
          <w:b/>
          <w:sz w:val="24"/>
          <w:szCs w:val="24"/>
        </w:rPr>
      </w:pPr>
      <w:r>
        <w:rPr>
          <w:rFonts w:asciiTheme="majorHAnsi" w:hAnsiTheme="majorHAnsi" w:cstheme="minorHAnsi"/>
          <w:b/>
          <w:sz w:val="24"/>
          <w:szCs w:val="24"/>
        </w:rPr>
        <w:t>April 10</w:t>
      </w:r>
      <w:r w:rsidR="00FB5DF7">
        <w:rPr>
          <w:rFonts w:asciiTheme="majorHAnsi" w:hAnsiTheme="majorHAnsi" w:cstheme="minorHAnsi"/>
          <w:b/>
          <w:sz w:val="24"/>
          <w:szCs w:val="24"/>
        </w:rPr>
        <w:t>, 2018, 6:30</w:t>
      </w:r>
      <w:r w:rsidR="00112D25" w:rsidRPr="009C2ED6">
        <w:rPr>
          <w:rFonts w:asciiTheme="majorHAnsi" w:hAnsiTheme="majorHAnsi"/>
          <w:b/>
          <w:sz w:val="24"/>
          <w:szCs w:val="24"/>
        </w:rPr>
        <w:t xml:space="preserve"> pm</w:t>
      </w:r>
    </w:p>
    <w:p w:rsidR="00112D25" w:rsidRPr="009C2ED6" w:rsidRDefault="00112D25" w:rsidP="00112D25">
      <w:pPr>
        <w:pStyle w:val="NoSpacing"/>
        <w:jc w:val="center"/>
        <w:rPr>
          <w:rFonts w:asciiTheme="majorHAnsi" w:hAnsiTheme="majorHAnsi"/>
          <w:b/>
          <w:sz w:val="24"/>
          <w:szCs w:val="24"/>
        </w:rPr>
      </w:pPr>
      <w:r w:rsidRPr="009C2ED6">
        <w:rPr>
          <w:rFonts w:asciiTheme="majorHAnsi" w:hAnsiTheme="majorHAnsi"/>
          <w:b/>
          <w:sz w:val="24"/>
          <w:szCs w:val="24"/>
        </w:rPr>
        <w:t>PME Library</w:t>
      </w:r>
    </w:p>
    <w:p w:rsidR="00112D25" w:rsidRDefault="00112D25" w:rsidP="00112D25">
      <w:pPr>
        <w:pStyle w:val="Default"/>
        <w:rPr>
          <w:rFonts w:asciiTheme="minorHAnsi" w:hAnsiTheme="minorHAnsi" w:cstheme="minorHAnsi"/>
          <w:sz w:val="22"/>
          <w:szCs w:val="22"/>
        </w:rPr>
      </w:pPr>
    </w:p>
    <w:p w:rsidR="00112D25" w:rsidRDefault="00112D25" w:rsidP="00112D25">
      <w:pPr>
        <w:pStyle w:val="Default"/>
        <w:rPr>
          <w:rFonts w:asciiTheme="minorHAnsi" w:hAnsiTheme="minorHAnsi" w:cstheme="minorHAnsi"/>
          <w:sz w:val="22"/>
          <w:szCs w:val="22"/>
        </w:rPr>
        <w:sectPr w:rsidR="00112D25" w:rsidSect="006A2FC3">
          <w:pgSz w:w="12240" w:h="15840"/>
          <w:pgMar w:top="1170" w:right="1440" w:bottom="810" w:left="1440" w:header="720" w:footer="720" w:gutter="0"/>
          <w:cols w:space="720"/>
          <w:docGrid w:linePitch="360"/>
        </w:sectPr>
      </w:pPr>
    </w:p>
    <w:p w:rsidR="00704F7C" w:rsidRDefault="00112D25" w:rsidP="00112D25">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Meeting begun: </w:t>
      </w:r>
      <w:r w:rsidR="00295B3E">
        <w:rPr>
          <w:rFonts w:asciiTheme="minorHAnsi" w:hAnsiTheme="minorHAnsi" w:cstheme="minorHAnsi"/>
          <w:sz w:val="22"/>
          <w:szCs w:val="22"/>
        </w:rPr>
        <w:t xml:space="preserve"> 6:30pm</w:t>
      </w:r>
    </w:p>
    <w:p w:rsidR="00112D25" w:rsidRPr="00D9795E" w:rsidRDefault="00112D25" w:rsidP="00112D25">
      <w:pPr>
        <w:pStyle w:val="Default"/>
        <w:rPr>
          <w:rFonts w:asciiTheme="minorHAnsi" w:hAnsiTheme="minorHAnsi" w:cstheme="minorHAnsi"/>
          <w:sz w:val="22"/>
          <w:szCs w:val="22"/>
        </w:rPr>
      </w:pPr>
      <w:r>
        <w:rPr>
          <w:rFonts w:asciiTheme="minorHAnsi" w:hAnsiTheme="minorHAnsi" w:cstheme="minorHAnsi"/>
          <w:sz w:val="22"/>
          <w:szCs w:val="22"/>
        </w:rPr>
        <w:t>Meeting a</w:t>
      </w:r>
      <w:r w:rsidRPr="00D9795E">
        <w:rPr>
          <w:rFonts w:asciiTheme="minorHAnsi" w:hAnsiTheme="minorHAnsi" w:cstheme="minorHAnsi"/>
          <w:sz w:val="22"/>
          <w:szCs w:val="22"/>
        </w:rPr>
        <w:t>djourned</w:t>
      </w:r>
      <w:r w:rsidR="00704F7C">
        <w:rPr>
          <w:rFonts w:asciiTheme="minorHAnsi" w:hAnsiTheme="minorHAnsi" w:cstheme="minorHAnsi"/>
          <w:sz w:val="22"/>
          <w:szCs w:val="22"/>
        </w:rPr>
        <w:t>:</w:t>
      </w:r>
      <w:r w:rsidR="00295B3E">
        <w:rPr>
          <w:rFonts w:asciiTheme="minorHAnsi" w:hAnsiTheme="minorHAnsi" w:cstheme="minorHAnsi"/>
          <w:sz w:val="22"/>
          <w:szCs w:val="22"/>
        </w:rPr>
        <w:t xml:space="preserve">  </w:t>
      </w:r>
    </w:p>
    <w:p w:rsidR="00112D25" w:rsidRDefault="00112D25" w:rsidP="00112D25">
      <w:pPr>
        <w:pStyle w:val="Default"/>
        <w:rPr>
          <w:rFonts w:ascii="Verdana" w:hAnsi="Verdana"/>
          <w:sz w:val="16"/>
          <w:szCs w:val="16"/>
        </w:rPr>
      </w:pPr>
      <w:r w:rsidRPr="00D9795E">
        <w:rPr>
          <w:rFonts w:asciiTheme="minorHAnsi" w:hAnsiTheme="minorHAnsi" w:cstheme="minorHAnsi"/>
          <w:sz w:val="22"/>
          <w:szCs w:val="22"/>
        </w:rPr>
        <w:t xml:space="preserve">Minutes by: </w:t>
      </w:r>
      <w:r w:rsidR="00122CF4">
        <w:rPr>
          <w:rFonts w:asciiTheme="minorHAnsi" w:hAnsiTheme="minorHAnsi" w:cstheme="minorHAnsi"/>
          <w:sz w:val="22"/>
          <w:szCs w:val="22"/>
        </w:rPr>
        <w:t xml:space="preserve"> </w:t>
      </w:r>
      <w:r w:rsidR="00295B3E">
        <w:rPr>
          <w:rFonts w:asciiTheme="minorHAnsi" w:hAnsiTheme="minorHAnsi" w:cstheme="minorHAnsi"/>
          <w:sz w:val="22"/>
          <w:szCs w:val="22"/>
        </w:rPr>
        <w:t xml:space="preserve">Eileen </w:t>
      </w:r>
      <w:proofErr w:type="spellStart"/>
      <w:r w:rsidR="00295B3E">
        <w:rPr>
          <w:rFonts w:asciiTheme="minorHAnsi" w:hAnsiTheme="minorHAnsi" w:cstheme="minorHAnsi"/>
          <w:sz w:val="22"/>
          <w:szCs w:val="22"/>
        </w:rPr>
        <w:t>Hurlbert</w:t>
      </w:r>
      <w:proofErr w:type="spellEnd"/>
      <w:r w:rsidR="00295B3E">
        <w:rPr>
          <w:rFonts w:asciiTheme="minorHAnsi" w:hAnsiTheme="minorHAnsi" w:cstheme="minorHAnsi"/>
          <w:sz w:val="22"/>
          <w:szCs w:val="22"/>
        </w:rPr>
        <w:t xml:space="preserve"> and </w:t>
      </w:r>
      <w:proofErr w:type="spellStart"/>
      <w:r w:rsidR="00295B3E">
        <w:rPr>
          <w:rFonts w:asciiTheme="minorHAnsi" w:hAnsiTheme="minorHAnsi" w:cstheme="minorHAnsi"/>
          <w:sz w:val="22"/>
          <w:szCs w:val="22"/>
        </w:rPr>
        <w:t>Lianna</w:t>
      </w:r>
      <w:proofErr w:type="spellEnd"/>
      <w:r w:rsidR="00295B3E">
        <w:rPr>
          <w:rFonts w:asciiTheme="minorHAnsi" w:hAnsiTheme="minorHAnsi" w:cstheme="minorHAnsi"/>
          <w:sz w:val="22"/>
          <w:szCs w:val="22"/>
        </w:rPr>
        <w:t xml:space="preserve"> Henderson</w:t>
      </w:r>
    </w:p>
    <w:p w:rsidR="00112D25" w:rsidRPr="00CB2B3D" w:rsidRDefault="00112D25" w:rsidP="00112D25">
      <w:pPr>
        <w:pStyle w:val="Default"/>
        <w:rPr>
          <w:rFonts w:ascii="Verdana" w:hAnsi="Verdana"/>
          <w:sz w:val="16"/>
          <w:szCs w:val="16"/>
        </w:rPr>
      </w:pPr>
    </w:p>
    <w:tbl>
      <w:tblPr>
        <w:tblStyle w:val="Style1"/>
        <w:tblW w:w="9573" w:type="dxa"/>
        <w:tblLook w:val="04A0"/>
      </w:tblPr>
      <w:tblGrid>
        <w:gridCol w:w="8022"/>
        <w:gridCol w:w="1551"/>
      </w:tblGrid>
      <w:tr w:rsidR="00112D25" w:rsidRPr="00F95062" w:rsidTr="003214F4">
        <w:tc>
          <w:tcPr>
            <w:tcW w:w="8022" w:type="dxa"/>
          </w:tcPr>
          <w:p w:rsidR="00112D25" w:rsidRDefault="00112D25" w:rsidP="003214F4">
            <w:pPr>
              <w:rPr>
                <w:rFonts w:ascii="Verdana" w:hAnsi="Verdana" w:cstheme="minorHAnsi"/>
                <w:color w:val="000000"/>
                <w:sz w:val="20"/>
                <w:szCs w:val="20"/>
              </w:rPr>
            </w:pPr>
            <w:r w:rsidRPr="00261107">
              <w:rPr>
                <w:rFonts w:ascii="Verdana" w:hAnsi="Verdana" w:cstheme="minorHAnsi"/>
                <w:color w:val="000000"/>
                <w:sz w:val="20"/>
                <w:szCs w:val="20"/>
              </w:rPr>
              <w:t>Welcome &amp; circulation of Attendance Sign In Sheet</w:t>
            </w:r>
          </w:p>
          <w:p w:rsidR="007300F4" w:rsidRPr="007300F4" w:rsidRDefault="007300F4" w:rsidP="007300F4">
            <w:pPr>
              <w:pStyle w:val="ListParagraph"/>
              <w:numPr>
                <w:ilvl w:val="0"/>
                <w:numId w:val="5"/>
              </w:numPr>
              <w:rPr>
                <w:rFonts w:ascii="Verdana" w:hAnsi="Verdana" w:cstheme="minorHAnsi"/>
                <w:sz w:val="20"/>
                <w:szCs w:val="20"/>
              </w:rPr>
            </w:pPr>
          </w:p>
        </w:tc>
        <w:tc>
          <w:tcPr>
            <w:tcW w:w="1551" w:type="dxa"/>
          </w:tcPr>
          <w:p w:rsidR="00112D25" w:rsidRPr="00F95062" w:rsidRDefault="00112D25" w:rsidP="00295B3E">
            <w:pPr>
              <w:rPr>
                <w:rFonts w:cstheme="minorHAnsi"/>
              </w:rPr>
            </w:pPr>
          </w:p>
        </w:tc>
      </w:tr>
      <w:tr w:rsidR="00112D25" w:rsidRPr="00F95062" w:rsidTr="003214F4">
        <w:tc>
          <w:tcPr>
            <w:tcW w:w="8022" w:type="dxa"/>
          </w:tcPr>
          <w:p w:rsidR="00112D25" w:rsidRPr="00261107" w:rsidRDefault="00112D25" w:rsidP="003214F4">
            <w:pPr>
              <w:rPr>
                <w:rFonts w:ascii="Verdana" w:hAnsi="Verdana" w:cstheme="minorHAnsi"/>
                <w:sz w:val="20"/>
                <w:szCs w:val="20"/>
              </w:rPr>
            </w:pPr>
            <w:r w:rsidRPr="00261107">
              <w:rPr>
                <w:rFonts w:ascii="Verdana" w:hAnsi="Verdana" w:cstheme="minorHAnsi"/>
                <w:color w:val="000000"/>
                <w:sz w:val="20"/>
                <w:szCs w:val="20"/>
              </w:rPr>
              <w:t>Review &amp; Acceptance of Agenda</w:t>
            </w:r>
          </w:p>
        </w:tc>
        <w:tc>
          <w:tcPr>
            <w:tcW w:w="1551" w:type="dxa"/>
          </w:tcPr>
          <w:p w:rsidR="00122CF4" w:rsidRPr="00122CF4" w:rsidRDefault="00122CF4" w:rsidP="003214F4">
            <w:pPr>
              <w:rPr>
                <w:rFonts w:cstheme="minorHAnsi"/>
                <w:color w:val="000000"/>
              </w:rPr>
            </w:pPr>
          </w:p>
        </w:tc>
      </w:tr>
      <w:tr w:rsidR="00112D25" w:rsidRPr="00F95062" w:rsidTr="003214F4">
        <w:tc>
          <w:tcPr>
            <w:tcW w:w="9573" w:type="dxa"/>
            <w:gridSpan w:val="2"/>
          </w:tcPr>
          <w:p w:rsidR="00112D25" w:rsidRPr="00261107" w:rsidRDefault="008C401C" w:rsidP="00295B3E">
            <w:pPr>
              <w:pStyle w:val="Default"/>
              <w:numPr>
                <w:ilvl w:val="0"/>
                <w:numId w:val="2"/>
              </w:numPr>
              <w:rPr>
                <w:rFonts w:ascii="Verdana" w:hAnsi="Verdana" w:cstheme="minorHAnsi"/>
                <w:sz w:val="20"/>
                <w:szCs w:val="20"/>
              </w:rPr>
            </w:pPr>
            <w:r>
              <w:rPr>
                <w:rFonts w:ascii="Verdana" w:hAnsi="Verdana" w:cstheme="minorHAnsi"/>
                <w:i/>
                <w:sz w:val="20"/>
                <w:szCs w:val="20"/>
              </w:rPr>
              <w:t>Agenda accepted</w:t>
            </w:r>
            <w:r w:rsidR="001E655E">
              <w:rPr>
                <w:rFonts w:ascii="Verdana" w:hAnsi="Verdana" w:cstheme="minorHAnsi"/>
                <w:i/>
                <w:sz w:val="20"/>
                <w:szCs w:val="20"/>
              </w:rPr>
              <w:t>. Motion by</w:t>
            </w:r>
            <w:r w:rsidR="00704F7C">
              <w:rPr>
                <w:rFonts w:ascii="Verdana" w:hAnsi="Verdana" w:cstheme="minorHAnsi"/>
                <w:i/>
                <w:sz w:val="20"/>
                <w:szCs w:val="20"/>
              </w:rPr>
              <w:t xml:space="preserve"> </w:t>
            </w:r>
            <w:r w:rsidR="00295B3E">
              <w:rPr>
                <w:rFonts w:ascii="Verdana" w:hAnsi="Verdana" w:cstheme="minorHAnsi"/>
                <w:i/>
                <w:sz w:val="20"/>
                <w:szCs w:val="20"/>
              </w:rPr>
              <w:t xml:space="preserve">Eileen </w:t>
            </w:r>
            <w:proofErr w:type="spellStart"/>
            <w:r w:rsidR="00295B3E">
              <w:rPr>
                <w:rFonts w:ascii="Verdana" w:hAnsi="Verdana" w:cstheme="minorHAnsi"/>
                <w:i/>
                <w:sz w:val="20"/>
                <w:szCs w:val="20"/>
              </w:rPr>
              <w:t>Hurlbert</w:t>
            </w:r>
            <w:proofErr w:type="spellEnd"/>
            <w:r w:rsidR="001E655E">
              <w:rPr>
                <w:rFonts w:ascii="Verdana" w:hAnsi="Verdana" w:cstheme="minorHAnsi"/>
                <w:i/>
                <w:sz w:val="20"/>
                <w:szCs w:val="20"/>
              </w:rPr>
              <w:t>, seconded by</w:t>
            </w:r>
            <w:r w:rsidR="00704F7C">
              <w:rPr>
                <w:rFonts w:ascii="Verdana" w:hAnsi="Verdana" w:cstheme="minorHAnsi"/>
                <w:i/>
                <w:sz w:val="20"/>
                <w:szCs w:val="20"/>
              </w:rPr>
              <w:t xml:space="preserve"> </w:t>
            </w:r>
            <w:r w:rsidR="00295B3E">
              <w:rPr>
                <w:rFonts w:ascii="Verdana" w:hAnsi="Verdana" w:cstheme="minorHAnsi"/>
                <w:i/>
                <w:sz w:val="20"/>
                <w:szCs w:val="20"/>
              </w:rPr>
              <w:t>Sue Pasha</w:t>
            </w:r>
            <w:r w:rsidR="001E655E">
              <w:rPr>
                <w:rFonts w:ascii="Verdana" w:hAnsi="Verdana" w:cstheme="minorHAnsi"/>
                <w:i/>
                <w:sz w:val="20"/>
                <w:szCs w:val="20"/>
              </w:rPr>
              <w:t>. Approved.</w:t>
            </w:r>
          </w:p>
        </w:tc>
      </w:tr>
      <w:tr w:rsidR="00112D25" w:rsidRPr="00F95062" w:rsidTr="003214F4">
        <w:tc>
          <w:tcPr>
            <w:tcW w:w="8022" w:type="dxa"/>
          </w:tcPr>
          <w:p w:rsidR="00112D25" w:rsidRPr="00261107" w:rsidRDefault="00112D25" w:rsidP="003214F4">
            <w:pPr>
              <w:rPr>
                <w:rFonts w:ascii="Verdana" w:hAnsi="Verdana" w:cstheme="minorHAnsi"/>
                <w:sz w:val="20"/>
                <w:szCs w:val="20"/>
              </w:rPr>
            </w:pPr>
            <w:r w:rsidRPr="00261107">
              <w:rPr>
                <w:rFonts w:ascii="Verdana" w:hAnsi="Verdana" w:cstheme="minorHAnsi"/>
                <w:color w:val="000000"/>
                <w:sz w:val="20"/>
                <w:szCs w:val="20"/>
              </w:rPr>
              <w:t>Review &amp; Acceptance of previous meeting</w:t>
            </w:r>
            <w:r w:rsidR="00704F7C">
              <w:rPr>
                <w:rFonts w:ascii="Verdana" w:hAnsi="Verdana" w:cstheme="minorHAnsi"/>
                <w:color w:val="000000"/>
                <w:sz w:val="20"/>
                <w:szCs w:val="20"/>
              </w:rPr>
              <w:t xml:space="preserve"> </w:t>
            </w:r>
            <w:r w:rsidRPr="00261107">
              <w:rPr>
                <w:rFonts w:ascii="Verdana" w:hAnsi="Verdana" w:cstheme="minorHAnsi"/>
                <w:color w:val="000000"/>
                <w:sz w:val="20"/>
                <w:szCs w:val="20"/>
              </w:rPr>
              <w:t>minutes</w:t>
            </w:r>
          </w:p>
        </w:tc>
        <w:tc>
          <w:tcPr>
            <w:tcW w:w="1551" w:type="dxa"/>
          </w:tcPr>
          <w:p w:rsidR="00C123AB" w:rsidRPr="00C123AB" w:rsidRDefault="00C123AB" w:rsidP="003214F4">
            <w:pPr>
              <w:rPr>
                <w:rFonts w:cstheme="minorHAnsi"/>
                <w:color w:val="000000"/>
              </w:rPr>
            </w:pPr>
          </w:p>
        </w:tc>
      </w:tr>
      <w:tr w:rsidR="00112D25" w:rsidRPr="00F95062" w:rsidTr="003214F4">
        <w:trPr>
          <w:trHeight w:val="573"/>
        </w:trPr>
        <w:tc>
          <w:tcPr>
            <w:tcW w:w="9573" w:type="dxa"/>
            <w:gridSpan w:val="2"/>
          </w:tcPr>
          <w:p w:rsidR="0011374A" w:rsidRPr="00122CF4" w:rsidRDefault="0011374A" w:rsidP="003214F4">
            <w:pPr>
              <w:pStyle w:val="Default"/>
              <w:numPr>
                <w:ilvl w:val="0"/>
                <w:numId w:val="1"/>
              </w:numPr>
              <w:rPr>
                <w:rFonts w:ascii="Verdana" w:hAnsi="Verdana" w:cstheme="minorHAnsi"/>
                <w:sz w:val="20"/>
                <w:szCs w:val="20"/>
              </w:rPr>
            </w:pPr>
            <w:r>
              <w:rPr>
                <w:rFonts w:ascii="Verdana" w:hAnsi="Verdana" w:cstheme="minorHAnsi"/>
                <w:i/>
                <w:sz w:val="20"/>
                <w:szCs w:val="20"/>
              </w:rPr>
              <w:t>Motion to accept minutes by</w:t>
            </w:r>
            <w:r w:rsidR="008C401C">
              <w:rPr>
                <w:rFonts w:ascii="Verdana" w:hAnsi="Verdana" w:cstheme="minorHAnsi"/>
                <w:i/>
                <w:sz w:val="20"/>
                <w:szCs w:val="20"/>
              </w:rPr>
              <w:t xml:space="preserve"> </w:t>
            </w:r>
            <w:proofErr w:type="spellStart"/>
            <w:r w:rsidR="00295B3E">
              <w:rPr>
                <w:rFonts w:ascii="Verdana" w:hAnsi="Verdana" w:cstheme="minorHAnsi"/>
                <w:i/>
                <w:sz w:val="20"/>
                <w:szCs w:val="20"/>
              </w:rPr>
              <w:t>Luba</w:t>
            </w:r>
            <w:proofErr w:type="spellEnd"/>
            <w:r w:rsidR="00295B3E">
              <w:rPr>
                <w:rFonts w:ascii="Verdana" w:hAnsi="Verdana" w:cstheme="minorHAnsi"/>
                <w:i/>
                <w:sz w:val="20"/>
                <w:szCs w:val="20"/>
              </w:rPr>
              <w:t xml:space="preserve"> King</w:t>
            </w:r>
            <w:r>
              <w:rPr>
                <w:rFonts w:ascii="Verdana" w:hAnsi="Verdana" w:cstheme="minorHAnsi"/>
                <w:i/>
                <w:sz w:val="20"/>
                <w:szCs w:val="20"/>
              </w:rPr>
              <w:t xml:space="preserve">, seconded </w:t>
            </w:r>
            <w:r w:rsidR="00295B3E">
              <w:rPr>
                <w:rFonts w:ascii="Verdana" w:hAnsi="Verdana" w:cstheme="minorHAnsi"/>
                <w:i/>
                <w:sz w:val="20"/>
                <w:szCs w:val="20"/>
              </w:rPr>
              <w:t>Kristen McDonald</w:t>
            </w:r>
            <w:r>
              <w:rPr>
                <w:rFonts w:ascii="Verdana" w:hAnsi="Verdana" w:cstheme="minorHAnsi"/>
                <w:i/>
                <w:sz w:val="20"/>
                <w:szCs w:val="20"/>
              </w:rPr>
              <w:t>. Approved.</w:t>
            </w:r>
          </w:p>
          <w:p w:rsidR="00122CF4" w:rsidRPr="00122CF4" w:rsidRDefault="00122CF4" w:rsidP="00704F7C">
            <w:pPr>
              <w:pStyle w:val="Default"/>
              <w:ind w:left="720"/>
              <w:rPr>
                <w:rFonts w:ascii="Verdana" w:hAnsi="Verdana" w:cstheme="minorHAnsi"/>
                <w:sz w:val="20"/>
                <w:szCs w:val="20"/>
              </w:rPr>
            </w:pPr>
          </w:p>
        </w:tc>
      </w:tr>
      <w:tr w:rsidR="00C123AB" w:rsidRPr="00F95062" w:rsidTr="003214F4">
        <w:trPr>
          <w:trHeight w:val="573"/>
        </w:trPr>
        <w:tc>
          <w:tcPr>
            <w:tcW w:w="9573" w:type="dxa"/>
            <w:gridSpan w:val="2"/>
          </w:tcPr>
          <w:p w:rsidR="00C123AB" w:rsidRPr="00C123AB" w:rsidRDefault="00C123AB" w:rsidP="00C123AB">
            <w:pPr>
              <w:pStyle w:val="Default"/>
              <w:rPr>
                <w:rFonts w:ascii="Verdana" w:hAnsi="Verdana" w:cstheme="minorHAnsi"/>
                <w:sz w:val="20"/>
                <w:szCs w:val="20"/>
              </w:rPr>
            </w:pPr>
          </w:p>
        </w:tc>
      </w:tr>
      <w:tr w:rsidR="00112D25" w:rsidRPr="00F95062" w:rsidTr="003214F4">
        <w:trPr>
          <w:trHeight w:val="647"/>
        </w:trPr>
        <w:tc>
          <w:tcPr>
            <w:tcW w:w="9573" w:type="dxa"/>
            <w:gridSpan w:val="2"/>
            <w:shd w:val="clear" w:color="auto" w:fill="DDD9C3" w:themeFill="background2" w:themeFillShade="E6"/>
          </w:tcPr>
          <w:p w:rsidR="00112D25" w:rsidRPr="004946C3" w:rsidRDefault="00112D25" w:rsidP="003214F4">
            <w:pPr>
              <w:rPr>
                <w:rFonts w:ascii="Verdana" w:hAnsi="Verdana" w:cstheme="minorHAnsi"/>
                <w:sz w:val="20"/>
                <w:szCs w:val="20"/>
              </w:rPr>
            </w:pPr>
            <w:r w:rsidRPr="004946C3">
              <w:rPr>
                <w:rFonts w:ascii="Verdana" w:hAnsi="Verdana" w:cstheme="minorHAnsi"/>
                <w:b/>
                <w:bCs/>
                <w:color w:val="000000"/>
                <w:sz w:val="20"/>
                <w:szCs w:val="20"/>
              </w:rPr>
              <w:t>Administration Reports</w:t>
            </w:r>
          </w:p>
        </w:tc>
      </w:tr>
      <w:tr w:rsidR="00112D25" w:rsidRPr="00F95062" w:rsidTr="003214F4">
        <w:tc>
          <w:tcPr>
            <w:tcW w:w="8022" w:type="dxa"/>
          </w:tcPr>
          <w:p w:rsidR="00112D25" w:rsidRPr="00261107" w:rsidRDefault="00112D25" w:rsidP="003214F4">
            <w:pPr>
              <w:rPr>
                <w:rFonts w:ascii="Verdana" w:hAnsi="Verdana" w:cstheme="minorHAnsi"/>
                <w:b/>
                <w:sz w:val="20"/>
                <w:szCs w:val="20"/>
              </w:rPr>
            </w:pPr>
            <w:r w:rsidRPr="00261107">
              <w:rPr>
                <w:rFonts w:ascii="Verdana" w:hAnsi="Verdana" w:cstheme="minorHAnsi"/>
                <w:b/>
                <w:color w:val="000000"/>
                <w:sz w:val="20"/>
                <w:szCs w:val="20"/>
              </w:rPr>
              <w:t>Principal’s Report</w:t>
            </w:r>
          </w:p>
        </w:tc>
        <w:tc>
          <w:tcPr>
            <w:tcW w:w="1551" w:type="dxa"/>
          </w:tcPr>
          <w:p w:rsidR="00112D25" w:rsidRPr="00F95062" w:rsidRDefault="00112D25" w:rsidP="003214F4">
            <w:pPr>
              <w:tabs>
                <w:tab w:val="left" w:pos="1155"/>
              </w:tabs>
              <w:rPr>
                <w:rFonts w:cstheme="minorHAnsi"/>
              </w:rPr>
            </w:pPr>
          </w:p>
        </w:tc>
      </w:tr>
      <w:tr w:rsidR="00112D25" w:rsidRPr="00F95062" w:rsidTr="003214F4">
        <w:tc>
          <w:tcPr>
            <w:tcW w:w="9573" w:type="dxa"/>
            <w:gridSpan w:val="2"/>
          </w:tcPr>
          <w:p w:rsidR="00112D25" w:rsidRPr="008C401C" w:rsidRDefault="00112D25" w:rsidP="008C401C">
            <w:pPr>
              <w:rPr>
                <w:rFonts w:ascii="Verdana" w:hAnsi="Verdana" w:cstheme="minorHAnsi"/>
                <w:color w:val="000000"/>
                <w:sz w:val="20"/>
                <w:szCs w:val="20"/>
              </w:rPr>
            </w:pPr>
          </w:p>
          <w:p w:rsidR="008C401C" w:rsidRDefault="00D00B2A" w:rsidP="00704F7C">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Thursday is Jersey Day.  A teacher has family in Humboldt, which is why money will go toward the cause.</w:t>
            </w:r>
          </w:p>
          <w:p w:rsidR="00D00B2A" w:rsidRDefault="00614437" w:rsidP="00704F7C">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 xml:space="preserve">Staffing for next year: </w:t>
            </w:r>
            <w:r w:rsidR="00D00B2A">
              <w:rPr>
                <w:rFonts w:ascii="Verdana" w:hAnsi="Verdana" w:cstheme="minorHAnsi"/>
                <w:color w:val="000000"/>
                <w:sz w:val="20"/>
                <w:szCs w:val="20"/>
              </w:rPr>
              <w:t>8 English divisions, 17 French</w:t>
            </w:r>
          </w:p>
          <w:p w:rsidR="00D00B2A" w:rsidRDefault="00D00B2A" w:rsidP="00704F7C">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 xml:space="preserve">Painting of the intermediate playground- there may be time before the end of the year and it will be covered by the district.  The surfacing of the sports court- the district would like time before they commit.  The district has a new grounds director and they will be focused on </w:t>
            </w:r>
            <w:proofErr w:type="spellStart"/>
            <w:r>
              <w:rPr>
                <w:rFonts w:ascii="Verdana" w:hAnsi="Verdana" w:cstheme="minorHAnsi"/>
                <w:color w:val="000000"/>
                <w:sz w:val="20"/>
                <w:szCs w:val="20"/>
              </w:rPr>
              <w:t>puddling</w:t>
            </w:r>
            <w:proofErr w:type="spellEnd"/>
            <w:r>
              <w:rPr>
                <w:rFonts w:ascii="Verdana" w:hAnsi="Verdana" w:cstheme="minorHAnsi"/>
                <w:color w:val="000000"/>
                <w:sz w:val="20"/>
                <w:szCs w:val="20"/>
              </w:rPr>
              <w:t>, roots and pavement conditions.</w:t>
            </w:r>
          </w:p>
          <w:p w:rsidR="0038157F" w:rsidRPr="00867D58" w:rsidRDefault="0038157F" w:rsidP="00704F7C">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Stephanie has contacted Rick about signs on 119 to encourage parents to continue to legal and safe parking locations.  There are no official signs available, but he would support signage along our fences.</w:t>
            </w:r>
          </w:p>
        </w:tc>
      </w:tr>
      <w:tr w:rsidR="00112D25" w:rsidRPr="00F95062" w:rsidTr="003214F4">
        <w:trPr>
          <w:trHeight w:val="647"/>
        </w:trPr>
        <w:tc>
          <w:tcPr>
            <w:tcW w:w="9573" w:type="dxa"/>
            <w:gridSpan w:val="2"/>
            <w:shd w:val="clear" w:color="auto" w:fill="DDD9C3" w:themeFill="background2" w:themeFillShade="E6"/>
          </w:tcPr>
          <w:p w:rsidR="00112D25" w:rsidRPr="004946C3" w:rsidRDefault="00112D25" w:rsidP="003214F4">
            <w:pPr>
              <w:rPr>
                <w:rFonts w:ascii="Verdana" w:hAnsi="Verdana" w:cstheme="minorHAnsi"/>
                <w:sz w:val="20"/>
                <w:szCs w:val="20"/>
              </w:rPr>
            </w:pPr>
            <w:r w:rsidRPr="004946C3">
              <w:rPr>
                <w:rFonts w:ascii="Verdana" w:hAnsi="Verdana" w:cstheme="minorHAnsi"/>
                <w:b/>
                <w:bCs/>
                <w:color w:val="000000"/>
                <w:sz w:val="20"/>
                <w:szCs w:val="20"/>
              </w:rPr>
              <w:t>Committee Reports</w:t>
            </w:r>
          </w:p>
        </w:tc>
      </w:tr>
      <w:tr w:rsidR="00112D25" w:rsidRPr="00F95062" w:rsidTr="003214F4">
        <w:tc>
          <w:tcPr>
            <w:tcW w:w="8022" w:type="dxa"/>
          </w:tcPr>
          <w:p w:rsidR="00112D25" w:rsidRPr="00261107" w:rsidRDefault="00112D25" w:rsidP="005E4A7C">
            <w:pPr>
              <w:pStyle w:val="CM5"/>
              <w:tabs>
                <w:tab w:val="left" w:pos="450"/>
              </w:tabs>
              <w:spacing w:after="0" w:line="280" w:lineRule="atLeast"/>
              <w:rPr>
                <w:rFonts w:ascii="Verdana" w:hAnsi="Verdana" w:cstheme="minorHAnsi"/>
                <w:b/>
                <w:sz w:val="20"/>
                <w:szCs w:val="20"/>
              </w:rPr>
            </w:pPr>
            <w:r w:rsidRPr="00261107">
              <w:rPr>
                <w:rFonts w:ascii="Verdana" w:hAnsi="Verdana" w:cstheme="minorHAnsi"/>
                <w:b/>
                <w:color w:val="000000"/>
                <w:sz w:val="20"/>
                <w:szCs w:val="20"/>
              </w:rPr>
              <w:t>Chair Report (</w:t>
            </w:r>
            <w:r w:rsidR="00122CF4">
              <w:rPr>
                <w:rFonts w:ascii="Verdana" w:hAnsi="Verdana" w:cstheme="minorHAnsi"/>
                <w:b/>
                <w:color w:val="000000"/>
                <w:sz w:val="20"/>
                <w:szCs w:val="20"/>
              </w:rPr>
              <w:t xml:space="preserve">chaired by </w:t>
            </w:r>
            <w:r w:rsidR="005E4A7C">
              <w:rPr>
                <w:rFonts w:ascii="Verdana" w:hAnsi="Verdana" w:cstheme="minorHAnsi"/>
                <w:b/>
                <w:color w:val="000000"/>
                <w:sz w:val="20"/>
                <w:szCs w:val="20"/>
              </w:rPr>
              <w:t>Kristen McDonald</w:t>
            </w:r>
            <w:r w:rsidRPr="00261107">
              <w:rPr>
                <w:rFonts w:ascii="Verdana" w:hAnsi="Verdana" w:cstheme="minorHAnsi"/>
                <w:b/>
                <w:color w:val="000000"/>
                <w:sz w:val="20"/>
                <w:szCs w:val="20"/>
              </w:rPr>
              <w:t xml:space="preserve">) </w:t>
            </w:r>
          </w:p>
        </w:tc>
        <w:tc>
          <w:tcPr>
            <w:tcW w:w="1551" w:type="dxa"/>
          </w:tcPr>
          <w:p w:rsidR="00112D25" w:rsidRPr="00F95062" w:rsidRDefault="00112D25" w:rsidP="003214F4">
            <w:pPr>
              <w:rPr>
                <w:rFonts w:cstheme="minorHAnsi"/>
              </w:rPr>
            </w:pPr>
          </w:p>
        </w:tc>
      </w:tr>
      <w:tr w:rsidR="00112D25" w:rsidRPr="00F95062" w:rsidTr="003214F4">
        <w:tc>
          <w:tcPr>
            <w:tcW w:w="9573" w:type="dxa"/>
            <w:gridSpan w:val="2"/>
          </w:tcPr>
          <w:p w:rsidR="008B503F" w:rsidRDefault="00D00B2A" w:rsidP="008B503F">
            <w:pPr>
              <w:pStyle w:val="ListParagraph"/>
              <w:numPr>
                <w:ilvl w:val="0"/>
                <w:numId w:val="1"/>
              </w:numPr>
              <w:rPr>
                <w:rFonts w:ascii="Verdana" w:hAnsi="Verdana" w:cstheme="minorHAnsi"/>
                <w:bCs/>
                <w:color w:val="000000"/>
                <w:sz w:val="20"/>
                <w:szCs w:val="20"/>
              </w:rPr>
            </w:pPr>
            <w:bookmarkStart w:id="0" w:name="_GoBack"/>
            <w:bookmarkEnd w:id="0"/>
            <w:r>
              <w:rPr>
                <w:rFonts w:ascii="Verdana" w:hAnsi="Verdana" w:cstheme="minorHAnsi"/>
                <w:bCs/>
                <w:color w:val="000000"/>
                <w:sz w:val="20"/>
                <w:szCs w:val="20"/>
              </w:rPr>
              <w:t xml:space="preserve">Parent survey: good sample size, with pretty good representation across grades.  Feedback for the PAC was to support emergency supplies, playground equipment and upgrades, after-school programs, </w:t>
            </w:r>
            <w:r w:rsidR="00295B3E">
              <w:rPr>
                <w:rFonts w:ascii="Verdana" w:hAnsi="Verdana" w:cstheme="minorHAnsi"/>
                <w:bCs/>
                <w:color w:val="000000"/>
                <w:sz w:val="20"/>
                <w:szCs w:val="20"/>
              </w:rPr>
              <w:t xml:space="preserve">evening parent events, </w:t>
            </w:r>
            <w:r>
              <w:rPr>
                <w:rFonts w:ascii="Verdana" w:hAnsi="Verdana" w:cstheme="minorHAnsi"/>
                <w:bCs/>
                <w:color w:val="000000"/>
                <w:sz w:val="20"/>
                <w:szCs w:val="20"/>
              </w:rPr>
              <w:t xml:space="preserve">billboard for information, more lunches… </w:t>
            </w:r>
            <w:r w:rsidR="005C68CE">
              <w:rPr>
                <w:rFonts w:ascii="Verdana" w:hAnsi="Verdana" w:cstheme="minorHAnsi"/>
                <w:bCs/>
                <w:color w:val="000000"/>
                <w:sz w:val="20"/>
                <w:szCs w:val="20"/>
              </w:rPr>
              <w:t xml:space="preserve">There was one concern brought up that PAC was difficult to reach and communicate with- we are hoping that it has been resolved through gaining more control over the </w:t>
            </w:r>
            <w:proofErr w:type="spellStart"/>
            <w:r w:rsidR="005C68CE">
              <w:rPr>
                <w:rFonts w:ascii="Verdana" w:hAnsi="Verdana" w:cstheme="minorHAnsi"/>
                <w:bCs/>
                <w:color w:val="000000"/>
                <w:sz w:val="20"/>
                <w:szCs w:val="20"/>
              </w:rPr>
              <w:t>Facebook</w:t>
            </w:r>
            <w:proofErr w:type="spellEnd"/>
            <w:r w:rsidR="005C68CE">
              <w:rPr>
                <w:rFonts w:ascii="Verdana" w:hAnsi="Verdana" w:cstheme="minorHAnsi"/>
                <w:bCs/>
                <w:color w:val="000000"/>
                <w:sz w:val="20"/>
                <w:szCs w:val="20"/>
              </w:rPr>
              <w:t>, email and website.</w:t>
            </w:r>
          </w:p>
          <w:p w:rsidR="00514205" w:rsidRDefault="00E1247C" w:rsidP="008B503F">
            <w:pPr>
              <w:pStyle w:val="ListParagraph"/>
              <w:numPr>
                <w:ilvl w:val="0"/>
                <w:numId w:val="1"/>
              </w:numPr>
              <w:rPr>
                <w:rFonts w:ascii="Verdana" w:hAnsi="Verdana" w:cstheme="minorHAnsi"/>
                <w:bCs/>
                <w:color w:val="000000"/>
                <w:sz w:val="20"/>
                <w:szCs w:val="20"/>
              </w:rPr>
            </w:pPr>
            <w:r w:rsidRPr="0038157F">
              <w:rPr>
                <w:rFonts w:ascii="Verdana" w:hAnsi="Verdana" w:cstheme="minorHAnsi"/>
                <w:bCs/>
                <w:color w:val="000000"/>
                <w:sz w:val="20"/>
                <w:szCs w:val="20"/>
              </w:rPr>
              <w:t xml:space="preserve">With regard to after-school programming- wondering about </w:t>
            </w:r>
            <w:proofErr w:type="spellStart"/>
            <w:r w:rsidRPr="0038157F">
              <w:rPr>
                <w:rFonts w:ascii="Verdana" w:hAnsi="Verdana" w:cstheme="minorHAnsi"/>
                <w:bCs/>
                <w:color w:val="000000"/>
                <w:sz w:val="20"/>
                <w:szCs w:val="20"/>
              </w:rPr>
              <w:t>lego</w:t>
            </w:r>
            <w:proofErr w:type="spellEnd"/>
            <w:r w:rsidRPr="0038157F">
              <w:rPr>
                <w:rFonts w:ascii="Verdana" w:hAnsi="Verdana" w:cstheme="minorHAnsi"/>
                <w:bCs/>
                <w:color w:val="000000"/>
                <w:sz w:val="20"/>
                <w:szCs w:val="20"/>
              </w:rPr>
              <w:t xml:space="preserve"> club revitalization, Mad Science,</w:t>
            </w:r>
            <w:r w:rsidR="0038157F" w:rsidRPr="0038157F">
              <w:rPr>
                <w:rFonts w:ascii="Verdana" w:hAnsi="Verdana" w:cstheme="minorHAnsi"/>
                <w:bCs/>
                <w:color w:val="000000"/>
                <w:sz w:val="20"/>
                <w:szCs w:val="20"/>
              </w:rPr>
              <w:t xml:space="preserve"> theme nights,</w:t>
            </w:r>
            <w:r w:rsidRPr="0038157F">
              <w:rPr>
                <w:rFonts w:ascii="Verdana" w:hAnsi="Verdana" w:cstheme="minorHAnsi"/>
                <w:bCs/>
                <w:color w:val="000000"/>
                <w:sz w:val="20"/>
                <w:szCs w:val="20"/>
              </w:rPr>
              <w:t xml:space="preserve"> AIK running (thinking if we reach out with a donation, they may be willing).  The United Way/Community Outreach Program is running programs after school on Wednesdays, but currently enrolment is low. </w:t>
            </w:r>
          </w:p>
          <w:p w:rsidR="0038157F" w:rsidRPr="0038157F" w:rsidRDefault="00E1247C" w:rsidP="008B503F">
            <w:pPr>
              <w:pStyle w:val="ListParagraph"/>
              <w:numPr>
                <w:ilvl w:val="0"/>
                <w:numId w:val="1"/>
              </w:numPr>
              <w:rPr>
                <w:rFonts w:ascii="Verdana" w:hAnsi="Verdana" w:cstheme="minorHAnsi"/>
                <w:bCs/>
                <w:color w:val="000000"/>
                <w:sz w:val="20"/>
                <w:szCs w:val="20"/>
              </w:rPr>
            </w:pPr>
            <w:r w:rsidRPr="0038157F">
              <w:rPr>
                <w:rFonts w:ascii="Verdana" w:hAnsi="Verdana" w:cstheme="minorHAnsi"/>
                <w:bCs/>
                <w:color w:val="000000"/>
                <w:sz w:val="20"/>
                <w:szCs w:val="20"/>
              </w:rPr>
              <w:t xml:space="preserve"> </w:t>
            </w:r>
            <w:r w:rsidR="0038157F" w:rsidRPr="0038157F">
              <w:rPr>
                <w:rFonts w:ascii="Verdana" w:hAnsi="Verdana" w:cstheme="minorHAnsi"/>
                <w:bCs/>
                <w:color w:val="000000"/>
                <w:sz w:val="20"/>
                <w:szCs w:val="20"/>
              </w:rPr>
              <w:t>With regard to billboard/signage- Cheri Hamm has offered to purchase the signs with a banner advertisement</w:t>
            </w:r>
            <w:r w:rsidR="0038157F">
              <w:rPr>
                <w:rFonts w:ascii="Verdana" w:hAnsi="Verdana" w:cstheme="minorHAnsi"/>
                <w:bCs/>
                <w:color w:val="000000"/>
                <w:sz w:val="20"/>
                <w:szCs w:val="20"/>
              </w:rPr>
              <w:t>.  We are not able to promote a business, but we can do a ‘thank you for the donation</w:t>
            </w:r>
            <w:r w:rsidR="00963604">
              <w:rPr>
                <w:rFonts w:ascii="Verdana" w:hAnsi="Verdana" w:cstheme="minorHAnsi"/>
                <w:bCs/>
                <w:color w:val="000000"/>
                <w:sz w:val="20"/>
                <w:szCs w:val="20"/>
              </w:rPr>
              <w:t xml:space="preserve"> or sponsorship</w:t>
            </w:r>
            <w:r w:rsidR="0038157F">
              <w:rPr>
                <w:rFonts w:ascii="Verdana" w:hAnsi="Verdana" w:cstheme="minorHAnsi"/>
                <w:bCs/>
                <w:color w:val="000000"/>
                <w:sz w:val="20"/>
                <w:szCs w:val="20"/>
              </w:rPr>
              <w:t>’ to businesses</w:t>
            </w:r>
            <w:r w:rsidR="00F30C2C">
              <w:rPr>
                <w:rFonts w:ascii="Verdana" w:hAnsi="Verdana" w:cstheme="minorHAnsi"/>
                <w:bCs/>
                <w:color w:val="000000"/>
                <w:sz w:val="20"/>
                <w:szCs w:val="20"/>
              </w:rPr>
              <w:t xml:space="preserve">.  Stephanie </w:t>
            </w:r>
            <w:proofErr w:type="gramStart"/>
            <w:r w:rsidR="00F30C2C">
              <w:rPr>
                <w:rFonts w:ascii="Verdana" w:hAnsi="Verdana" w:cstheme="minorHAnsi"/>
                <w:bCs/>
                <w:color w:val="000000"/>
                <w:sz w:val="20"/>
                <w:szCs w:val="20"/>
              </w:rPr>
              <w:t>will</w:t>
            </w:r>
            <w:proofErr w:type="gramEnd"/>
            <w:r w:rsidR="00F30C2C">
              <w:rPr>
                <w:rFonts w:ascii="Verdana" w:hAnsi="Verdana" w:cstheme="minorHAnsi"/>
                <w:bCs/>
                <w:color w:val="000000"/>
                <w:sz w:val="20"/>
                <w:szCs w:val="20"/>
              </w:rPr>
              <w:t xml:space="preserve"> double </w:t>
            </w:r>
            <w:r w:rsidR="00F30C2C">
              <w:rPr>
                <w:rFonts w:ascii="Verdana" w:hAnsi="Verdana" w:cstheme="minorHAnsi"/>
                <w:bCs/>
                <w:color w:val="000000"/>
                <w:sz w:val="20"/>
                <w:szCs w:val="20"/>
              </w:rPr>
              <w:lastRenderedPageBreak/>
              <w:t>check what the district requirements may be.  We also want to make sure that donations are equal opportunity.</w:t>
            </w:r>
            <w:r w:rsidR="00514205">
              <w:rPr>
                <w:rFonts w:ascii="Verdana" w:hAnsi="Verdana" w:cstheme="minorHAnsi"/>
                <w:bCs/>
                <w:color w:val="000000"/>
                <w:sz w:val="20"/>
                <w:szCs w:val="20"/>
              </w:rPr>
              <w:t xml:space="preserve">  ‘CARD the YARD’ may be a way to promote events and offered by a mom in the school (Danielle</w:t>
            </w:r>
            <w:proofErr w:type="gramStart"/>
            <w:r w:rsidR="00514205">
              <w:rPr>
                <w:rFonts w:ascii="Verdana" w:hAnsi="Verdana" w:cstheme="minorHAnsi"/>
                <w:bCs/>
                <w:color w:val="000000"/>
                <w:sz w:val="20"/>
                <w:szCs w:val="20"/>
              </w:rPr>
              <w:t>)-</w:t>
            </w:r>
            <w:proofErr w:type="gramEnd"/>
            <w:r w:rsidR="00514205">
              <w:rPr>
                <w:rFonts w:ascii="Verdana" w:hAnsi="Verdana" w:cstheme="minorHAnsi"/>
                <w:bCs/>
                <w:color w:val="000000"/>
                <w:sz w:val="20"/>
                <w:szCs w:val="20"/>
              </w:rPr>
              <w:t xml:space="preserve"> it is signage in the yard and can be done day of.  </w:t>
            </w:r>
          </w:p>
          <w:p w:rsidR="0038157F" w:rsidRDefault="0038157F"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 xml:space="preserve">AGM- </w:t>
            </w:r>
            <w:proofErr w:type="gramStart"/>
            <w:r>
              <w:rPr>
                <w:rFonts w:ascii="Verdana" w:hAnsi="Verdana" w:cstheme="minorHAnsi"/>
                <w:bCs/>
                <w:color w:val="000000"/>
                <w:sz w:val="20"/>
                <w:szCs w:val="20"/>
              </w:rPr>
              <w:t>hope</w:t>
            </w:r>
            <w:proofErr w:type="gramEnd"/>
            <w:r>
              <w:rPr>
                <w:rFonts w:ascii="Verdana" w:hAnsi="Verdana" w:cstheme="minorHAnsi"/>
                <w:bCs/>
                <w:color w:val="000000"/>
                <w:sz w:val="20"/>
                <w:szCs w:val="20"/>
              </w:rPr>
              <w:t xml:space="preserve"> to have a calendar of events and elections.</w:t>
            </w:r>
            <w:r w:rsidR="003B1CF2">
              <w:rPr>
                <w:rFonts w:ascii="Verdana" w:hAnsi="Verdana" w:cstheme="minorHAnsi"/>
                <w:bCs/>
                <w:color w:val="000000"/>
                <w:sz w:val="20"/>
                <w:szCs w:val="20"/>
              </w:rPr>
              <w:t xml:space="preserve">  The DPAC representative position will be open, as well as Eileen’s VP position (although she will be able to assist with </w:t>
            </w:r>
            <w:proofErr w:type="spellStart"/>
            <w:r w:rsidR="003B1CF2">
              <w:rPr>
                <w:rFonts w:ascii="Verdana" w:hAnsi="Verdana" w:cstheme="minorHAnsi"/>
                <w:bCs/>
                <w:color w:val="000000"/>
                <w:sz w:val="20"/>
                <w:szCs w:val="20"/>
              </w:rPr>
              <w:t>MunchaLunch</w:t>
            </w:r>
            <w:proofErr w:type="spellEnd"/>
            <w:r w:rsidR="003B1CF2">
              <w:rPr>
                <w:rFonts w:ascii="Verdana" w:hAnsi="Verdana" w:cstheme="minorHAnsi"/>
                <w:bCs/>
                <w:color w:val="000000"/>
                <w:sz w:val="20"/>
                <w:szCs w:val="20"/>
              </w:rPr>
              <w:t>)</w:t>
            </w:r>
          </w:p>
          <w:p w:rsidR="00FB5DF7" w:rsidRDefault="003B1CF2" w:rsidP="008B503F">
            <w:pPr>
              <w:pStyle w:val="ListParagraph"/>
              <w:numPr>
                <w:ilvl w:val="0"/>
                <w:numId w:val="1"/>
              </w:numPr>
              <w:rPr>
                <w:rFonts w:ascii="Verdana" w:hAnsi="Verdana" w:cstheme="minorHAnsi"/>
                <w:bCs/>
                <w:color w:val="000000"/>
                <w:sz w:val="20"/>
                <w:szCs w:val="20"/>
              </w:rPr>
            </w:pPr>
            <w:proofErr w:type="spellStart"/>
            <w:r>
              <w:rPr>
                <w:rFonts w:ascii="Verdana" w:hAnsi="Verdana" w:cstheme="minorHAnsi"/>
                <w:bCs/>
                <w:color w:val="000000"/>
                <w:sz w:val="20"/>
                <w:szCs w:val="20"/>
              </w:rPr>
              <w:t>MunchaLunch</w:t>
            </w:r>
            <w:proofErr w:type="spellEnd"/>
            <w:r>
              <w:rPr>
                <w:rFonts w:ascii="Verdana" w:hAnsi="Verdana" w:cstheme="minorHAnsi"/>
                <w:bCs/>
                <w:color w:val="000000"/>
                <w:sz w:val="20"/>
                <w:szCs w:val="20"/>
              </w:rPr>
              <w:t>- Pita Pit wanted paper orders so that they can be placed with individual orders; however, stickers can be printed for each student/order</w:t>
            </w:r>
            <w:r w:rsidR="007277A5">
              <w:rPr>
                <w:rFonts w:ascii="Verdana" w:hAnsi="Verdana" w:cstheme="minorHAnsi"/>
                <w:bCs/>
                <w:color w:val="000000"/>
                <w:sz w:val="20"/>
                <w:szCs w:val="20"/>
              </w:rPr>
              <w:t>.  Little Caesars went well, with no errors and positive feedback from teachers and families.  Two families chose to pay cash, but the rest was handled online.</w:t>
            </w:r>
          </w:p>
          <w:p w:rsidR="0013450B" w:rsidRDefault="0013450B"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Tri-fold pamphlets/flyers will be made for September</w:t>
            </w:r>
            <w:r w:rsidR="00722891">
              <w:rPr>
                <w:rFonts w:ascii="Verdana" w:hAnsi="Verdana" w:cstheme="minorHAnsi"/>
                <w:bCs/>
                <w:color w:val="000000"/>
                <w:sz w:val="20"/>
                <w:szCs w:val="20"/>
              </w:rPr>
              <w:t xml:space="preserve"> about PACs and events</w:t>
            </w:r>
            <w:r>
              <w:rPr>
                <w:rFonts w:ascii="Verdana" w:hAnsi="Verdana" w:cstheme="minorHAnsi"/>
                <w:bCs/>
                <w:color w:val="000000"/>
                <w:sz w:val="20"/>
                <w:szCs w:val="20"/>
              </w:rPr>
              <w:t>, and may be a spot to invite sponsors</w:t>
            </w:r>
          </w:p>
          <w:p w:rsidR="00722891" w:rsidRDefault="00722891"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Kristen is wondering if there is a way to have a PAC school rep or president email list to share information</w:t>
            </w:r>
            <w:r w:rsidR="007F52E2">
              <w:rPr>
                <w:rFonts w:ascii="Verdana" w:hAnsi="Verdana" w:cstheme="minorHAnsi"/>
                <w:bCs/>
                <w:color w:val="000000"/>
                <w:sz w:val="20"/>
                <w:szCs w:val="20"/>
              </w:rPr>
              <w:t>.  There</w:t>
            </w:r>
            <w:r w:rsidR="00EC4213">
              <w:rPr>
                <w:rFonts w:ascii="Verdana" w:hAnsi="Verdana" w:cstheme="minorHAnsi"/>
                <w:bCs/>
                <w:color w:val="000000"/>
                <w:sz w:val="20"/>
                <w:szCs w:val="20"/>
              </w:rPr>
              <w:t xml:space="preserve"> is a DPAC </w:t>
            </w:r>
            <w:proofErr w:type="spellStart"/>
            <w:r w:rsidR="00EC4213">
              <w:rPr>
                <w:rFonts w:ascii="Verdana" w:hAnsi="Verdana" w:cstheme="minorHAnsi"/>
                <w:bCs/>
                <w:color w:val="000000"/>
                <w:sz w:val="20"/>
                <w:szCs w:val="20"/>
              </w:rPr>
              <w:t>facebook</w:t>
            </w:r>
            <w:proofErr w:type="spellEnd"/>
            <w:r w:rsidR="00EC4213">
              <w:rPr>
                <w:rFonts w:ascii="Verdana" w:hAnsi="Verdana" w:cstheme="minorHAnsi"/>
                <w:bCs/>
                <w:color w:val="000000"/>
                <w:sz w:val="20"/>
                <w:szCs w:val="20"/>
              </w:rPr>
              <w:t xml:space="preserve"> site which may be a good way to reach out.</w:t>
            </w:r>
          </w:p>
          <w:p w:rsidR="00092418" w:rsidRPr="008B503F" w:rsidRDefault="007D3043" w:rsidP="008B503F">
            <w:pPr>
              <w:pStyle w:val="ListParagraph"/>
              <w:numPr>
                <w:ilvl w:val="0"/>
                <w:numId w:val="1"/>
              </w:numPr>
              <w:rPr>
                <w:rFonts w:ascii="Verdana" w:hAnsi="Verdana" w:cstheme="minorHAnsi"/>
                <w:bCs/>
                <w:color w:val="000000"/>
                <w:sz w:val="20"/>
                <w:szCs w:val="20"/>
              </w:rPr>
            </w:pPr>
            <w:r>
              <w:rPr>
                <w:rFonts w:ascii="Verdana" w:hAnsi="Verdana" w:cstheme="minorHAnsi"/>
                <w:bCs/>
                <w:color w:val="000000"/>
                <w:sz w:val="20"/>
                <w:szCs w:val="20"/>
              </w:rPr>
              <w:t>BCAA Grant- Sue Pasha will look at possibility of creating a 2 minute powerful video including all community groups with vested interest.</w:t>
            </w:r>
          </w:p>
        </w:tc>
      </w:tr>
      <w:tr w:rsidR="00112D25" w:rsidRPr="00F95062" w:rsidTr="003214F4">
        <w:tc>
          <w:tcPr>
            <w:tcW w:w="8022" w:type="dxa"/>
          </w:tcPr>
          <w:p w:rsidR="00112D25" w:rsidRPr="00867D58" w:rsidRDefault="00112D25" w:rsidP="005E4A7C">
            <w:pPr>
              <w:pStyle w:val="CM5"/>
              <w:tabs>
                <w:tab w:val="left" w:pos="450"/>
              </w:tabs>
              <w:spacing w:after="0" w:line="280" w:lineRule="atLeast"/>
              <w:rPr>
                <w:rFonts w:ascii="Verdana" w:hAnsi="Verdana" w:cstheme="minorHAnsi"/>
                <w:b/>
                <w:color w:val="000000"/>
                <w:sz w:val="20"/>
                <w:szCs w:val="20"/>
              </w:rPr>
            </w:pPr>
            <w:r w:rsidRPr="00867D58">
              <w:rPr>
                <w:rFonts w:ascii="Verdana" w:hAnsi="Verdana"/>
                <w:sz w:val="20"/>
                <w:szCs w:val="20"/>
              </w:rPr>
              <w:lastRenderedPageBreak/>
              <w:br w:type="page"/>
            </w:r>
            <w:r w:rsidRPr="00867D58">
              <w:rPr>
                <w:rFonts w:ascii="Verdana" w:hAnsi="Verdana" w:cstheme="minorHAnsi"/>
                <w:b/>
                <w:color w:val="000000"/>
                <w:sz w:val="20"/>
                <w:szCs w:val="20"/>
              </w:rPr>
              <w:t>Treasurer’s Report (</w:t>
            </w:r>
            <w:r w:rsidR="008C401C">
              <w:rPr>
                <w:rFonts w:ascii="Verdana" w:hAnsi="Verdana" w:cstheme="minorHAnsi"/>
                <w:b/>
                <w:color w:val="000000"/>
                <w:sz w:val="20"/>
                <w:szCs w:val="20"/>
              </w:rPr>
              <w:t xml:space="preserve">Review by </w:t>
            </w:r>
            <w:proofErr w:type="spellStart"/>
            <w:r w:rsidR="005E4A7C">
              <w:rPr>
                <w:rFonts w:ascii="Verdana" w:hAnsi="Verdana" w:cstheme="minorHAnsi"/>
                <w:b/>
                <w:color w:val="000000"/>
                <w:sz w:val="20"/>
                <w:szCs w:val="20"/>
              </w:rPr>
              <w:t>Luba</w:t>
            </w:r>
            <w:proofErr w:type="spellEnd"/>
            <w:r w:rsidR="005E4A7C">
              <w:rPr>
                <w:rFonts w:ascii="Verdana" w:hAnsi="Verdana" w:cstheme="minorHAnsi"/>
                <w:b/>
                <w:color w:val="000000"/>
                <w:sz w:val="20"/>
                <w:szCs w:val="20"/>
              </w:rPr>
              <w:t xml:space="preserve"> King</w:t>
            </w:r>
            <w:r w:rsidRPr="00867D58">
              <w:rPr>
                <w:rFonts w:ascii="Verdana" w:hAnsi="Verdana" w:cstheme="minorHAnsi"/>
                <w:b/>
                <w:color w:val="000000"/>
                <w:sz w:val="20"/>
                <w:szCs w:val="20"/>
              </w:rPr>
              <w:t>)</w:t>
            </w:r>
            <w:r w:rsidRPr="00867D58">
              <w:rPr>
                <w:rFonts w:ascii="Verdana" w:hAnsi="Verdana" w:cstheme="minorHAnsi"/>
                <w:b/>
                <w:color w:val="000000"/>
                <w:sz w:val="20"/>
                <w:szCs w:val="20"/>
              </w:rPr>
              <w:tab/>
            </w:r>
          </w:p>
        </w:tc>
        <w:tc>
          <w:tcPr>
            <w:tcW w:w="1551" w:type="dxa"/>
          </w:tcPr>
          <w:p w:rsidR="00112D25" w:rsidRPr="00F95062" w:rsidRDefault="00112D25" w:rsidP="003214F4">
            <w:pPr>
              <w:rPr>
                <w:rFonts w:cstheme="minorHAnsi"/>
              </w:rPr>
            </w:pPr>
          </w:p>
        </w:tc>
      </w:tr>
      <w:tr w:rsidR="00112D25" w:rsidRPr="00F95062" w:rsidTr="003214F4">
        <w:tc>
          <w:tcPr>
            <w:tcW w:w="9573" w:type="dxa"/>
            <w:gridSpan w:val="2"/>
          </w:tcPr>
          <w:p w:rsidR="00112D25" w:rsidRDefault="007D3043" w:rsidP="007D3043">
            <w:pPr>
              <w:pStyle w:val="PlainText"/>
              <w:numPr>
                <w:ilvl w:val="0"/>
                <w:numId w:val="7"/>
              </w:numPr>
              <w:rPr>
                <w:rFonts w:ascii="Verdana" w:hAnsi="Verdana" w:cstheme="minorHAnsi"/>
                <w:sz w:val="20"/>
                <w:szCs w:val="20"/>
              </w:rPr>
            </w:pPr>
            <w:r>
              <w:rPr>
                <w:rFonts w:ascii="Verdana" w:hAnsi="Verdana" w:cstheme="minorHAnsi"/>
                <w:sz w:val="20"/>
                <w:szCs w:val="20"/>
              </w:rPr>
              <w:t xml:space="preserve">We have brought in $28000 so far this year, and we are budgeted to spend $31000.  </w:t>
            </w:r>
          </w:p>
          <w:p w:rsidR="007D3043" w:rsidRPr="00867D58" w:rsidRDefault="007D3043" w:rsidP="007D3043">
            <w:pPr>
              <w:pStyle w:val="PlainText"/>
              <w:numPr>
                <w:ilvl w:val="0"/>
                <w:numId w:val="7"/>
              </w:numPr>
              <w:rPr>
                <w:rFonts w:ascii="Verdana" w:hAnsi="Verdana" w:cstheme="minorHAnsi"/>
                <w:sz w:val="20"/>
                <w:szCs w:val="20"/>
              </w:rPr>
            </w:pPr>
            <w:r>
              <w:rPr>
                <w:rFonts w:ascii="Verdana" w:hAnsi="Verdana" w:cstheme="minorHAnsi"/>
                <w:sz w:val="20"/>
                <w:szCs w:val="20"/>
              </w:rPr>
              <w:t>We may want to revisit the black curtain expenditure, and emergency supplies</w:t>
            </w:r>
          </w:p>
        </w:tc>
      </w:tr>
      <w:tr w:rsidR="00112D25" w:rsidRPr="00F95062" w:rsidTr="003214F4">
        <w:tc>
          <w:tcPr>
            <w:tcW w:w="8022" w:type="dxa"/>
          </w:tcPr>
          <w:p w:rsidR="00112D25" w:rsidRPr="00867D58" w:rsidRDefault="0063786A" w:rsidP="0063786A">
            <w:pPr>
              <w:pStyle w:val="CM5"/>
              <w:tabs>
                <w:tab w:val="left" w:pos="450"/>
              </w:tabs>
              <w:spacing w:after="0" w:line="280" w:lineRule="atLeast"/>
              <w:rPr>
                <w:rFonts w:ascii="Verdana" w:hAnsi="Verdana" w:cstheme="minorHAnsi"/>
                <w:b/>
                <w:color w:val="000000"/>
                <w:sz w:val="20"/>
                <w:szCs w:val="20"/>
              </w:rPr>
            </w:pPr>
            <w:r>
              <w:rPr>
                <w:rFonts w:ascii="Verdana" w:hAnsi="Verdana" w:cstheme="minorHAnsi"/>
                <w:b/>
                <w:color w:val="000000"/>
                <w:sz w:val="20"/>
                <w:szCs w:val="20"/>
              </w:rPr>
              <w:t xml:space="preserve">CPF Report (Nicole </w:t>
            </w:r>
            <w:proofErr w:type="spellStart"/>
            <w:r>
              <w:rPr>
                <w:rFonts w:ascii="Verdana" w:hAnsi="Verdana" w:cstheme="minorHAnsi"/>
                <w:b/>
                <w:color w:val="000000"/>
                <w:sz w:val="20"/>
                <w:szCs w:val="20"/>
              </w:rPr>
              <w:t>Gatto</w:t>
            </w:r>
            <w:proofErr w:type="spellEnd"/>
            <w:r w:rsidR="00112D25"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c>
          <w:tcPr>
            <w:tcW w:w="9573" w:type="dxa"/>
            <w:gridSpan w:val="2"/>
          </w:tcPr>
          <w:p w:rsidR="00112D25" w:rsidRDefault="0077620D" w:rsidP="003214F4">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Meeting will be next Wednesday, 6:30pm at ELE.</w:t>
            </w:r>
          </w:p>
          <w:p w:rsidR="0077620D" w:rsidRPr="00867D58" w:rsidRDefault="0077620D" w:rsidP="003214F4">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July 23-27, registration will be open soon with theme announced.</w:t>
            </w:r>
          </w:p>
        </w:tc>
      </w:tr>
      <w:tr w:rsidR="00112D25" w:rsidRPr="00F95062" w:rsidTr="003214F4">
        <w:tc>
          <w:tcPr>
            <w:tcW w:w="8022" w:type="dxa"/>
          </w:tcPr>
          <w:p w:rsidR="00112D25" w:rsidRPr="00867D58" w:rsidRDefault="00112D25" w:rsidP="007C77CC">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DPAC Report (</w:t>
            </w:r>
            <w:r w:rsidR="007C77CC">
              <w:rPr>
                <w:rFonts w:ascii="Verdana" w:hAnsi="Verdana" w:cstheme="minorHAnsi"/>
                <w:b/>
                <w:color w:val="000000"/>
                <w:sz w:val="20"/>
                <w:szCs w:val="20"/>
              </w:rPr>
              <w:t>Rachel Hess</w:t>
            </w:r>
            <w:r w:rsidRPr="00867D58">
              <w:rPr>
                <w:rFonts w:ascii="Verdana" w:hAnsi="Verdana" w:cstheme="minorHAnsi"/>
                <w:b/>
                <w:color w:val="000000"/>
                <w:sz w:val="20"/>
                <w:szCs w:val="20"/>
              </w:rPr>
              <w:t>)</w:t>
            </w:r>
          </w:p>
        </w:tc>
        <w:tc>
          <w:tcPr>
            <w:tcW w:w="1551" w:type="dxa"/>
          </w:tcPr>
          <w:p w:rsidR="00112D25" w:rsidRDefault="00112D25" w:rsidP="003214F4">
            <w:pPr>
              <w:rPr>
                <w:rFonts w:cstheme="minorHAnsi"/>
                <w:color w:val="000000"/>
              </w:rPr>
            </w:pPr>
          </w:p>
        </w:tc>
      </w:tr>
      <w:tr w:rsidR="00112D25" w:rsidRPr="00F95062" w:rsidTr="003214F4">
        <w:tc>
          <w:tcPr>
            <w:tcW w:w="9573" w:type="dxa"/>
            <w:gridSpan w:val="2"/>
          </w:tcPr>
          <w:p w:rsidR="00112D25" w:rsidRDefault="00092418"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Highland Park representative said thank you for all the donations from all the giving schools (we donated $100)</w:t>
            </w:r>
          </w:p>
          <w:p w:rsidR="00871425" w:rsidRPr="00867D58" w:rsidRDefault="00871425"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 xml:space="preserve">Gaming grants- discussion about how to spend money. Gaming money must be spent on </w:t>
            </w:r>
            <w:r w:rsidR="0058596C">
              <w:rPr>
                <w:rFonts w:ascii="Verdana" w:hAnsi="Verdana" w:cstheme="minorHAnsi"/>
                <w:color w:val="000000"/>
                <w:sz w:val="20"/>
                <w:szCs w:val="20"/>
              </w:rPr>
              <w:t>the majority rather than the minority.  Gaming records must be kept for up to 5 years.  Signing authorities cannot be related or associated, and bank statements should be seen by more than one person.</w:t>
            </w:r>
            <w:r w:rsidR="00587A81">
              <w:rPr>
                <w:rFonts w:ascii="Verdana" w:hAnsi="Verdana" w:cstheme="minorHAnsi"/>
                <w:color w:val="000000"/>
                <w:sz w:val="20"/>
                <w:szCs w:val="20"/>
              </w:rPr>
              <w:t xml:space="preserve">  Gaming licen</w:t>
            </w:r>
            <w:r w:rsidR="003254BD">
              <w:rPr>
                <w:rFonts w:ascii="Verdana" w:hAnsi="Verdana" w:cstheme="minorHAnsi"/>
                <w:color w:val="000000"/>
                <w:sz w:val="20"/>
                <w:szCs w:val="20"/>
              </w:rPr>
              <w:t xml:space="preserve">ses should be applied for draws, raffles </w:t>
            </w:r>
            <w:r w:rsidR="00587A81">
              <w:rPr>
                <w:rFonts w:ascii="Verdana" w:hAnsi="Verdana" w:cstheme="minorHAnsi"/>
                <w:color w:val="000000"/>
                <w:sz w:val="20"/>
                <w:szCs w:val="20"/>
              </w:rPr>
              <w:t>and cake walks.</w:t>
            </w:r>
            <w:r w:rsidR="003254BD">
              <w:rPr>
                <w:rFonts w:ascii="Verdana" w:hAnsi="Verdana" w:cstheme="minorHAnsi"/>
                <w:color w:val="000000"/>
                <w:sz w:val="20"/>
                <w:szCs w:val="20"/>
              </w:rPr>
              <w:t xml:space="preserve">  Any misunderstanding and questions can be directed to the BC gaming email contact.</w:t>
            </w:r>
          </w:p>
        </w:tc>
      </w:tr>
      <w:tr w:rsidR="00112D25" w:rsidRPr="00F95062" w:rsidTr="003214F4">
        <w:tc>
          <w:tcPr>
            <w:tcW w:w="8022" w:type="dxa"/>
          </w:tcPr>
          <w:p w:rsidR="00112D25" w:rsidRPr="00867D58" w:rsidRDefault="00112D25" w:rsidP="00301FCF">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Fruit &amp; Veggie Report (</w:t>
            </w:r>
            <w:r w:rsidR="00301FCF">
              <w:rPr>
                <w:rFonts w:ascii="Verdana" w:hAnsi="Verdana" w:cstheme="minorHAnsi"/>
                <w:b/>
                <w:color w:val="000000"/>
                <w:sz w:val="20"/>
                <w:szCs w:val="20"/>
              </w:rPr>
              <w:t>Sylvia Shang</w:t>
            </w:r>
            <w:r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01FCF">
        <w:trPr>
          <w:trHeight w:val="352"/>
        </w:trPr>
        <w:tc>
          <w:tcPr>
            <w:tcW w:w="9573" w:type="dxa"/>
            <w:gridSpan w:val="2"/>
          </w:tcPr>
          <w:p w:rsidR="00112D25" w:rsidRPr="00867D58" w:rsidRDefault="00497317" w:rsidP="003214F4">
            <w:pPr>
              <w:pStyle w:val="ListParagraph"/>
              <w:numPr>
                <w:ilvl w:val="0"/>
                <w:numId w:val="1"/>
              </w:numPr>
              <w:rPr>
                <w:rFonts w:ascii="Verdana" w:hAnsi="Verdana" w:cstheme="minorHAnsi"/>
                <w:color w:val="000000"/>
                <w:sz w:val="20"/>
                <w:szCs w:val="20"/>
              </w:rPr>
            </w:pPr>
            <w:r>
              <w:rPr>
                <w:rFonts w:ascii="Verdana" w:hAnsi="Verdana" w:cstheme="minorHAnsi"/>
                <w:color w:val="000000"/>
                <w:sz w:val="20"/>
                <w:szCs w:val="20"/>
              </w:rPr>
              <w:t>Sylvia will accept nominations for the position for next year, and volunteers are always welcomed!</w:t>
            </w:r>
          </w:p>
        </w:tc>
      </w:tr>
      <w:tr w:rsidR="00112D25" w:rsidRPr="00F95062" w:rsidTr="003214F4">
        <w:tc>
          <w:tcPr>
            <w:tcW w:w="8022" w:type="dxa"/>
          </w:tcPr>
          <w:p w:rsidR="00112D25" w:rsidRPr="00867D58" w:rsidRDefault="00112D25" w:rsidP="00FE54AE">
            <w:pPr>
              <w:pStyle w:val="CM5"/>
              <w:tabs>
                <w:tab w:val="left" w:pos="450"/>
              </w:tabs>
              <w:spacing w:after="0" w:line="280" w:lineRule="atLeast"/>
              <w:rPr>
                <w:rFonts w:ascii="Verdana" w:hAnsi="Verdana" w:cstheme="minorHAnsi"/>
                <w:b/>
                <w:color w:val="000000"/>
                <w:sz w:val="20"/>
                <w:szCs w:val="20"/>
              </w:rPr>
            </w:pPr>
            <w:r w:rsidRPr="00867D58">
              <w:rPr>
                <w:rFonts w:ascii="Verdana" w:hAnsi="Verdana" w:cstheme="minorHAnsi"/>
                <w:b/>
                <w:color w:val="000000"/>
                <w:sz w:val="20"/>
                <w:szCs w:val="20"/>
              </w:rPr>
              <w:t>Health &amp; Safety Report (</w:t>
            </w:r>
            <w:r w:rsidR="00FE54AE">
              <w:rPr>
                <w:rFonts w:ascii="Verdana" w:hAnsi="Verdana" w:cstheme="minorHAnsi"/>
                <w:b/>
                <w:color w:val="000000"/>
                <w:sz w:val="20"/>
                <w:szCs w:val="20"/>
              </w:rPr>
              <w:t xml:space="preserve">Marcella </w:t>
            </w:r>
            <w:proofErr w:type="spellStart"/>
            <w:r w:rsidR="00FE54AE">
              <w:rPr>
                <w:rFonts w:ascii="Verdana" w:hAnsi="Verdana" w:cstheme="minorHAnsi"/>
                <w:b/>
                <w:color w:val="000000"/>
                <w:sz w:val="20"/>
                <w:szCs w:val="20"/>
              </w:rPr>
              <w:t>Boggio</w:t>
            </w:r>
            <w:proofErr w:type="spellEnd"/>
            <w:r w:rsidR="005E4A7C">
              <w:rPr>
                <w:rFonts w:ascii="Verdana" w:hAnsi="Verdana" w:cstheme="minorHAnsi"/>
                <w:b/>
                <w:color w:val="000000"/>
                <w:sz w:val="20"/>
                <w:szCs w:val="20"/>
              </w:rPr>
              <w:t xml:space="preserve">/Eileen </w:t>
            </w:r>
            <w:proofErr w:type="spellStart"/>
            <w:r w:rsidR="005E4A7C">
              <w:rPr>
                <w:rFonts w:ascii="Verdana" w:hAnsi="Verdana" w:cstheme="minorHAnsi"/>
                <w:b/>
                <w:color w:val="000000"/>
                <w:sz w:val="20"/>
                <w:szCs w:val="20"/>
              </w:rPr>
              <w:t>Hurlbert</w:t>
            </w:r>
            <w:proofErr w:type="spellEnd"/>
            <w:r w:rsidRPr="00867D58">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c>
          <w:tcPr>
            <w:tcW w:w="9573" w:type="dxa"/>
            <w:gridSpan w:val="2"/>
          </w:tcPr>
          <w:p w:rsidR="00112D25" w:rsidRDefault="007F52E2"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 xml:space="preserve">We can put a lock box with a key (like a realtor box) on the bin.  Stephanie </w:t>
            </w:r>
            <w:proofErr w:type="gramStart"/>
            <w:r>
              <w:rPr>
                <w:rFonts w:ascii="Verdana" w:hAnsi="Verdana" w:cstheme="minorHAnsi"/>
                <w:color w:val="000000"/>
                <w:sz w:val="20"/>
                <w:szCs w:val="20"/>
              </w:rPr>
              <w:t>will</w:t>
            </w:r>
            <w:proofErr w:type="gramEnd"/>
            <w:r>
              <w:rPr>
                <w:rFonts w:ascii="Verdana" w:hAnsi="Verdana" w:cstheme="minorHAnsi"/>
                <w:color w:val="000000"/>
                <w:sz w:val="20"/>
                <w:szCs w:val="20"/>
              </w:rPr>
              <w:t xml:space="preserve"> double check, but the impression is that the district will purchase the box and maintain.</w:t>
            </w:r>
            <w:r w:rsidR="006A79E1">
              <w:rPr>
                <w:rFonts w:ascii="Verdana" w:hAnsi="Verdana" w:cstheme="minorHAnsi"/>
                <w:color w:val="000000"/>
                <w:sz w:val="20"/>
                <w:szCs w:val="20"/>
              </w:rPr>
              <w:t xml:space="preserve">  She will also check if someone (a PAC rep/exec) can have a key offsite.</w:t>
            </w:r>
          </w:p>
          <w:p w:rsidR="007D3043" w:rsidRPr="00867D58" w:rsidRDefault="007D3043" w:rsidP="003214F4">
            <w:pPr>
              <w:pStyle w:val="ListParagraph"/>
              <w:numPr>
                <w:ilvl w:val="0"/>
                <w:numId w:val="2"/>
              </w:numPr>
              <w:rPr>
                <w:rFonts w:ascii="Verdana" w:hAnsi="Verdana" w:cstheme="minorHAnsi"/>
                <w:color w:val="000000"/>
                <w:sz w:val="20"/>
                <w:szCs w:val="20"/>
              </w:rPr>
            </w:pPr>
            <w:r>
              <w:rPr>
                <w:rFonts w:ascii="Verdana" w:hAnsi="Verdana" w:cstheme="minorHAnsi"/>
                <w:color w:val="000000"/>
                <w:sz w:val="20"/>
                <w:szCs w:val="20"/>
              </w:rPr>
              <w:t xml:space="preserve">For the next item- tents for shelter.  </w:t>
            </w:r>
            <w:r w:rsidR="00496C86">
              <w:rPr>
                <w:rFonts w:ascii="Verdana" w:hAnsi="Verdana" w:cstheme="minorHAnsi"/>
                <w:color w:val="000000"/>
                <w:sz w:val="20"/>
                <w:szCs w:val="20"/>
              </w:rPr>
              <w:t xml:space="preserve">Eileen will reach out to </w:t>
            </w:r>
            <w:proofErr w:type="spellStart"/>
            <w:r w:rsidR="00496C86">
              <w:rPr>
                <w:rFonts w:ascii="Verdana" w:hAnsi="Verdana" w:cstheme="minorHAnsi"/>
                <w:color w:val="000000"/>
                <w:sz w:val="20"/>
                <w:szCs w:val="20"/>
              </w:rPr>
              <w:t>WestCoast</w:t>
            </w:r>
            <w:proofErr w:type="spellEnd"/>
            <w:r w:rsidR="00496C86">
              <w:rPr>
                <w:rFonts w:ascii="Verdana" w:hAnsi="Verdana" w:cstheme="minorHAnsi"/>
                <w:color w:val="000000"/>
                <w:sz w:val="20"/>
                <w:szCs w:val="20"/>
              </w:rPr>
              <w:t xml:space="preserve"> to ask who they use as a supplier.  Eileen has found prices that range for $60 and up.</w:t>
            </w:r>
            <w:r w:rsidR="0077620D">
              <w:rPr>
                <w:rFonts w:ascii="Verdana" w:hAnsi="Verdana" w:cstheme="minorHAnsi"/>
                <w:color w:val="000000"/>
                <w:sz w:val="20"/>
                <w:szCs w:val="20"/>
              </w:rPr>
              <w:t xml:space="preserve">  Space in the bin is also limited.  We will start with the purchase of 5 tents and 15 tarps and rope.  </w:t>
            </w:r>
            <w:r w:rsidR="0077620D">
              <w:rPr>
                <w:rFonts w:ascii="Verdana" w:hAnsi="Verdana" w:cstheme="minorHAnsi"/>
                <w:i/>
                <w:color w:val="000000"/>
                <w:sz w:val="20"/>
                <w:szCs w:val="20"/>
              </w:rPr>
              <w:t>Motion to approve the purchase of tents and tarps for up to $1500 by Kristen McDonald.  Seconded by Rachel Hess.  Approved.</w:t>
            </w:r>
          </w:p>
        </w:tc>
      </w:tr>
      <w:tr w:rsidR="00112D25" w:rsidRPr="00F95062" w:rsidTr="003214F4">
        <w:trPr>
          <w:trHeight w:val="252"/>
        </w:trPr>
        <w:tc>
          <w:tcPr>
            <w:tcW w:w="9573" w:type="dxa"/>
            <w:gridSpan w:val="2"/>
          </w:tcPr>
          <w:p w:rsidR="00112D25" w:rsidRPr="00604542" w:rsidRDefault="00112D25" w:rsidP="00604542">
            <w:pPr>
              <w:rPr>
                <w:rFonts w:ascii="Verdana" w:hAnsi="Verdana" w:cstheme="minorHAnsi"/>
                <w:color w:val="000000"/>
                <w:sz w:val="20"/>
                <w:szCs w:val="20"/>
              </w:rPr>
            </w:pPr>
          </w:p>
        </w:tc>
      </w:tr>
      <w:tr w:rsidR="00112D25" w:rsidRPr="00F95062" w:rsidTr="003214F4">
        <w:trPr>
          <w:trHeight w:val="180"/>
        </w:trPr>
        <w:tc>
          <w:tcPr>
            <w:tcW w:w="8022" w:type="dxa"/>
          </w:tcPr>
          <w:p w:rsidR="00112D25" w:rsidRPr="00261107" w:rsidRDefault="00112D25" w:rsidP="005E4A7C">
            <w:pPr>
              <w:pStyle w:val="CM5"/>
              <w:tabs>
                <w:tab w:val="left" w:pos="450"/>
              </w:tabs>
              <w:spacing w:after="0" w:line="280" w:lineRule="atLeast"/>
              <w:rPr>
                <w:rFonts w:ascii="Verdana" w:hAnsi="Verdana" w:cstheme="minorHAnsi"/>
                <w:b/>
                <w:color w:val="000000"/>
                <w:sz w:val="20"/>
                <w:szCs w:val="20"/>
              </w:rPr>
            </w:pPr>
            <w:r w:rsidRPr="00261107">
              <w:rPr>
                <w:rFonts w:ascii="Verdana" w:hAnsi="Verdana" w:cstheme="minorHAnsi"/>
                <w:b/>
                <w:color w:val="000000"/>
                <w:sz w:val="20"/>
                <w:szCs w:val="20"/>
              </w:rPr>
              <w:t>Fundraising Committee Report</w:t>
            </w:r>
            <w:r>
              <w:rPr>
                <w:rFonts w:ascii="Verdana" w:hAnsi="Verdana" w:cstheme="minorHAnsi"/>
                <w:b/>
                <w:color w:val="000000"/>
                <w:sz w:val="20"/>
                <w:szCs w:val="20"/>
              </w:rPr>
              <w:t xml:space="preserve"> (</w:t>
            </w:r>
            <w:r w:rsidR="005E4A7C">
              <w:rPr>
                <w:rFonts w:ascii="Verdana" w:hAnsi="Verdana" w:cstheme="minorHAnsi"/>
                <w:b/>
                <w:color w:val="000000"/>
                <w:sz w:val="20"/>
                <w:szCs w:val="20"/>
              </w:rPr>
              <w:t>Amber Potter/Lucero Crews</w:t>
            </w:r>
            <w:r>
              <w:rPr>
                <w:rFonts w:ascii="Verdana" w:hAnsi="Verdana" w:cstheme="minorHAnsi"/>
                <w:b/>
                <w:color w:val="000000"/>
                <w:sz w:val="20"/>
                <w:szCs w:val="20"/>
              </w:rPr>
              <w:t>)</w:t>
            </w:r>
          </w:p>
        </w:tc>
        <w:tc>
          <w:tcPr>
            <w:tcW w:w="1551" w:type="dxa"/>
          </w:tcPr>
          <w:p w:rsidR="00112D25" w:rsidRPr="00F95062" w:rsidRDefault="00112D25" w:rsidP="003214F4">
            <w:pPr>
              <w:rPr>
                <w:rFonts w:cstheme="minorHAnsi"/>
                <w:color w:val="000000"/>
              </w:rPr>
            </w:pPr>
          </w:p>
        </w:tc>
      </w:tr>
      <w:tr w:rsidR="00112D25" w:rsidRPr="00F95062" w:rsidTr="003214F4">
        <w:trPr>
          <w:trHeight w:val="567"/>
        </w:trPr>
        <w:tc>
          <w:tcPr>
            <w:tcW w:w="9573" w:type="dxa"/>
            <w:gridSpan w:val="2"/>
          </w:tcPr>
          <w:p w:rsidR="00FB5DF7" w:rsidRDefault="003B1CF2" w:rsidP="00FE54AE">
            <w:pPr>
              <w:pStyle w:val="ListParagraph"/>
              <w:numPr>
                <w:ilvl w:val="0"/>
                <w:numId w:val="6"/>
              </w:numPr>
              <w:rPr>
                <w:rFonts w:ascii="Verdana" w:hAnsi="Verdana" w:cstheme="minorHAnsi"/>
                <w:color w:val="000000"/>
                <w:sz w:val="20"/>
                <w:szCs w:val="20"/>
              </w:rPr>
            </w:pPr>
            <w:r>
              <w:rPr>
                <w:rFonts w:ascii="Verdana" w:hAnsi="Verdana" w:cstheme="minorHAnsi"/>
                <w:color w:val="000000"/>
                <w:sz w:val="20"/>
                <w:szCs w:val="20"/>
              </w:rPr>
              <w:t>Ideas: Driving spots for bid (as at Kanaka where spots go for $1200+); advertisements in school newsletter (as at Edith McDermott where monthly adds go for $20)</w:t>
            </w:r>
          </w:p>
          <w:p w:rsidR="00426448" w:rsidRPr="00FE54AE" w:rsidRDefault="00426448" w:rsidP="00FE54AE">
            <w:pPr>
              <w:pStyle w:val="ListParagraph"/>
              <w:numPr>
                <w:ilvl w:val="0"/>
                <w:numId w:val="6"/>
              </w:numPr>
              <w:rPr>
                <w:rFonts w:ascii="Verdana" w:hAnsi="Verdana" w:cstheme="minorHAnsi"/>
                <w:color w:val="000000"/>
                <w:sz w:val="20"/>
                <w:szCs w:val="20"/>
              </w:rPr>
            </w:pPr>
            <w:r>
              <w:rPr>
                <w:rFonts w:ascii="Verdana" w:hAnsi="Verdana" w:cstheme="minorHAnsi"/>
                <w:color w:val="000000"/>
                <w:sz w:val="20"/>
                <w:szCs w:val="20"/>
              </w:rPr>
              <w:t>Garage Sale- Kristen would like to copy flyer and put in kids’ planners, and then open up to the community</w:t>
            </w:r>
            <w:r w:rsidR="007D3043">
              <w:rPr>
                <w:rFonts w:ascii="Verdana" w:hAnsi="Verdana" w:cstheme="minorHAnsi"/>
                <w:color w:val="000000"/>
                <w:sz w:val="20"/>
                <w:szCs w:val="20"/>
              </w:rPr>
              <w:t>.</w:t>
            </w:r>
            <w:r w:rsidR="000D4938">
              <w:rPr>
                <w:rFonts w:ascii="Verdana" w:hAnsi="Verdana" w:cstheme="minorHAnsi"/>
                <w:color w:val="000000"/>
                <w:sz w:val="20"/>
                <w:szCs w:val="20"/>
              </w:rPr>
              <w:t xml:space="preserve">  Stephanie will reach out to high school to use their tables, and Amber and her father will bring them</w:t>
            </w:r>
            <w:r w:rsidR="002742D7">
              <w:rPr>
                <w:rFonts w:ascii="Verdana" w:hAnsi="Verdana" w:cstheme="minorHAnsi"/>
                <w:color w:val="000000"/>
                <w:sz w:val="20"/>
                <w:szCs w:val="20"/>
              </w:rPr>
              <w:t>- Barb and Stephanie will open the school for storing the tables</w:t>
            </w:r>
            <w:r w:rsidR="000D4938">
              <w:rPr>
                <w:rFonts w:ascii="Verdana" w:hAnsi="Verdana" w:cstheme="minorHAnsi"/>
                <w:color w:val="000000"/>
                <w:sz w:val="20"/>
                <w:szCs w:val="20"/>
              </w:rPr>
              <w:t>.</w:t>
            </w:r>
            <w:r w:rsidR="00503BDE">
              <w:rPr>
                <w:rFonts w:ascii="Verdana" w:hAnsi="Verdana" w:cstheme="minorHAnsi"/>
                <w:color w:val="000000"/>
                <w:sz w:val="20"/>
                <w:szCs w:val="20"/>
              </w:rPr>
              <w:t xml:space="preserve">  One idea is to purchase 2 ‘sites’- 1 a table, and one a </w:t>
            </w:r>
            <w:r w:rsidR="00503BDE">
              <w:rPr>
                <w:rFonts w:ascii="Verdana" w:hAnsi="Verdana" w:cstheme="minorHAnsi"/>
                <w:color w:val="000000"/>
                <w:sz w:val="20"/>
                <w:szCs w:val="20"/>
              </w:rPr>
              <w:lastRenderedPageBreak/>
              <w:t>parking stall so that they don’t need to walk gear to or from.</w:t>
            </w:r>
            <w:r w:rsidR="00A74324">
              <w:rPr>
                <w:rFonts w:ascii="Verdana" w:hAnsi="Verdana" w:cstheme="minorHAnsi"/>
                <w:color w:val="000000"/>
                <w:sz w:val="20"/>
                <w:szCs w:val="20"/>
              </w:rPr>
              <w:t xml:space="preserve">  The other, is that loading and unloading can only happen during the setup/breakdown period.</w:t>
            </w:r>
            <w:r w:rsidR="00262458">
              <w:rPr>
                <w:rFonts w:ascii="Verdana" w:hAnsi="Verdana" w:cstheme="minorHAnsi"/>
                <w:color w:val="000000"/>
                <w:sz w:val="20"/>
                <w:szCs w:val="20"/>
              </w:rPr>
              <w:t xml:space="preserve">  We need to sell tables and we need volunteers.</w:t>
            </w:r>
          </w:p>
        </w:tc>
      </w:tr>
    </w:tbl>
    <w:p w:rsidR="00112D25" w:rsidRDefault="00112D25" w:rsidP="00112D25">
      <w:r>
        <w:lastRenderedPageBreak/>
        <w:br w:type="page"/>
      </w:r>
    </w:p>
    <w:tbl>
      <w:tblPr>
        <w:tblStyle w:val="Style1"/>
        <w:tblW w:w="9573" w:type="dxa"/>
        <w:tblLook w:val="04A0"/>
      </w:tblPr>
      <w:tblGrid>
        <w:gridCol w:w="9573"/>
      </w:tblGrid>
      <w:tr w:rsidR="00112D25" w:rsidRPr="00F95062" w:rsidTr="003214F4">
        <w:trPr>
          <w:trHeight w:val="683"/>
        </w:trPr>
        <w:tc>
          <w:tcPr>
            <w:tcW w:w="9573" w:type="dxa"/>
            <w:shd w:val="clear" w:color="auto" w:fill="DDD9C3" w:themeFill="background2" w:themeFillShade="E6"/>
          </w:tcPr>
          <w:p w:rsidR="00112D25" w:rsidRPr="004946C3" w:rsidRDefault="00112D25" w:rsidP="003214F4">
            <w:pPr>
              <w:rPr>
                <w:rFonts w:ascii="Verdana" w:hAnsi="Verdana" w:cstheme="minorHAnsi"/>
                <w:color w:val="000000"/>
                <w:sz w:val="20"/>
                <w:szCs w:val="20"/>
              </w:rPr>
            </w:pPr>
            <w:r>
              <w:rPr>
                <w:rFonts w:ascii="Verdana" w:hAnsi="Verdana" w:cstheme="minorHAnsi"/>
                <w:b/>
                <w:bCs/>
                <w:color w:val="000000"/>
                <w:sz w:val="20"/>
                <w:szCs w:val="20"/>
              </w:rPr>
              <w:lastRenderedPageBreak/>
              <w:t>New</w:t>
            </w:r>
            <w:r w:rsidRPr="004946C3">
              <w:rPr>
                <w:rFonts w:ascii="Verdana" w:hAnsi="Verdana" w:cstheme="minorHAnsi"/>
                <w:b/>
                <w:bCs/>
                <w:color w:val="000000"/>
                <w:sz w:val="20"/>
                <w:szCs w:val="20"/>
              </w:rPr>
              <w:t xml:space="preserve"> Business</w:t>
            </w:r>
          </w:p>
        </w:tc>
      </w:tr>
      <w:tr w:rsidR="00112D25" w:rsidRPr="00F95062" w:rsidTr="003214F4">
        <w:trPr>
          <w:trHeight w:val="683"/>
        </w:trPr>
        <w:tc>
          <w:tcPr>
            <w:tcW w:w="9573" w:type="dxa"/>
            <w:shd w:val="clear" w:color="auto" w:fill="auto"/>
          </w:tcPr>
          <w:p w:rsidR="00B474A4" w:rsidRPr="00074D50" w:rsidRDefault="00B474A4" w:rsidP="00B474A4">
            <w:pPr>
              <w:pStyle w:val="PlainText"/>
              <w:ind w:left="720"/>
              <w:rPr>
                <w:rFonts w:ascii="Verdana" w:hAnsi="Verdana" w:cstheme="minorHAnsi"/>
                <w:bCs/>
                <w:color w:val="000000"/>
                <w:sz w:val="20"/>
                <w:szCs w:val="20"/>
              </w:rPr>
            </w:pPr>
          </w:p>
        </w:tc>
      </w:tr>
      <w:tr w:rsidR="00112D25" w:rsidRPr="00132B1D" w:rsidTr="003214F4">
        <w:tc>
          <w:tcPr>
            <w:tcW w:w="9573" w:type="dxa"/>
          </w:tcPr>
          <w:p w:rsidR="00112D25" w:rsidRPr="00132B1D" w:rsidRDefault="00112D25" w:rsidP="003214F4">
            <w:pPr>
              <w:pStyle w:val="PlainText"/>
              <w:rPr>
                <w:rFonts w:asciiTheme="minorHAnsi" w:hAnsiTheme="minorHAnsi" w:cstheme="minorHAnsi"/>
              </w:rPr>
            </w:pPr>
          </w:p>
          <w:p w:rsidR="00112D25" w:rsidRPr="00132B1D" w:rsidRDefault="00112D25" w:rsidP="00704F7C">
            <w:pPr>
              <w:pStyle w:val="PlainText"/>
              <w:rPr>
                <w:rFonts w:asciiTheme="minorHAnsi" w:hAnsiTheme="minorHAnsi" w:cstheme="minorHAnsi"/>
                <w:b/>
              </w:rPr>
            </w:pPr>
            <w:r w:rsidRPr="00132B1D">
              <w:rPr>
                <w:rFonts w:asciiTheme="minorHAnsi" w:hAnsiTheme="minorHAnsi" w:cstheme="minorHAnsi"/>
                <w:b/>
              </w:rPr>
              <w:t>Next PAC meeting</w:t>
            </w:r>
            <w:r w:rsidR="00F80FE0">
              <w:rPr>
                <w:rFonts w:asciiTheme="minorHAnsi" w:hAnsiTheme="minorHAnsi" w:cstheme="minorHAnsi"/>
                <w:b/>
              </w:rPr>
              <w:t xml:space="preserve">: </w:t>
            </w:r>
          </w:p>
        </w:tc>
      </w:tr>
    </w:tbl>
    <w:p w:rsidR="00112D25" w:rsidRPr="00F95062" w:rsidRDefault="00112D25" w:rsidP="00112D25">
      <w:pPr>
        <w:pStyle w:val="NoSpacing"/>
        <w:ind w:left="360"/>
        <w:rPr>
          <w:rFonts w:asciiTheme="minorHAnsi" w:hAnsiTheme="minorHAnsi" w:cstheme="minorHAnsi"/>
          <w:b/>
          <w:bCs/>
        </w:rPr>
      </w:pPr>
    </w:p>
    <w:p w:rsidR="00112D25" w:rsidRPr="00F95062" w:rsidRDefault="00112D25" w:rsidP="00112D25">
      <w:pPr>
        <w:pStyle w:val="Default"/>
        <w:ind w:left="360"/>
        <w:jc w:val="center"/>
        <w:rPr>
          <w:rFonts w:asciiTheme="minorHAnsi" w:hAnsiTheme="minorHAnsi" w:cstheme="minorHAnsi"/>
          <w:b/>
          <w:bCs/>
          <w:sz w:val="22"/>
          <w:szCs w:val="22"/>
        </w:rPr>
      </w:pPr>
    </w:p>
    <w:p w:rsidR="00112D25" w:rsidRPr="00F95062" w:rsidRDefault="00112D25" w:rsidP="00112D25">
      <w:pPr>
        <w:pStyle w:val="Default"/>
        <w:ind w:left="360"/>
        <w:jc w:val="center"/>
        <w:rPr>
          <w:rFonts w:asciiTheme="majorHAnsi" w:hAnsiTheme="majorHAnsi" w:cstheme="minorHAnsi"/>
          <w:sz w:val="22"/>
          <w:szCs w:val="22"/>
        </w:rPr>
      </w:pPr>
      <w:r w:rsidRPr="00F95062">
        <w:rPr>
          <w:rFonts w:asciiTheme="majorHAnsi" w:hAnsiTheme="majorHAnsi" w:cstheme="minorHAnsi"/>
          <w:b/>
          <w:bCs/>
          <w:sz w:val="22"/>
          <w:szCs w:val="22"/>
        </w:rPr>
        <w:t>We look forward to seeing you at</w:t>
      </w:r>
      <w:r w:rsidR="00F80FE0">
        <w:rPr>
          <w:rFonts w:asciiTheme="majorHAnsi" w:hAnsiTheme="majorHAnsi" w:cstheme="minorHAnsi"/>
          <w:b/>
          <w:bCs/>
          <w:sz w:val="22"/>
          <w:szCs w:val="22"/>
        </w:rPr>
        <w:t xml:space="preserve"> the next</w:t>
      </w:r>
      <w:r w:rsidRPr="00F95062">
        <w:rPr>
          <w:rFonts w:asciiTheme="majorHAnsi" w:hAnsiTheme="majorHAnsi" w:cstheme="minorHAnsi"/>
          <w:b/>
          <w:bCs/>
          <w:sz w:val="22"/>
          <w:szCs w:val="22"/>
        </w:rPr>
        <w:t xml:space="preserve"> meeting. </w:t>
      </w:r>
    </w:p>
    <w:p w:rsidR="00112D25" w:rsidRDefault="00112D25" w:rsidP="00112D25">
      <w:pPr>
        <w:pStyle w:val="NoSpacing"/>
      </w:pPr>
      <w:r>
        <w:t xml:space="preserve"> </w:t>
      </w:r>
    </w:p>
    <w:p w:rsidR="00112D25" w:rsidRDefault="00112D25" w:rsidP="00112D25">
      <w:pPr>
        <w:pStyle w:val="CM5"/>
        <w:spacing w:after="0"/>
        <w:rPr>
          <w:rFonts w:asciiTheme="minorHAnsi" w:hAnsiTheme="minorHAnsi" w:cstheme="minorHAnsi"/>
          <w:sz w:val="22"/>
          <w:szCs w:val="22"/>
        </w:rPr>
      </w:pPr>
      <w:r w:rsidRPr="00F535CF">
        <w:rPr>
          <w:rFonts w:asciiTheme="minorHAnsi" w:hAnsiTheme="minorHAnsi" w:cstheme="minorHAnsi"/>
          <w:sz w:val="22"/>
          <w:szCs w:val="22"/>
        </w:rPr>
        <w:t>Upcoming Dates to Remember</w:t>
      </w:r>
    </w:p>
    <w:tbl>
      <w:tblPr>
        <w:tblW w:w="0" w:type="auto"/>
        <w:jc w:val="center"/>
        <w:tblCellSpacing w:w="0" w:type="dxa"/>
        <w:tblInd w:w="-10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6"/>
        <w:gridCol w:w="3330"/>
        <w:gridCol w:w="3034"/>
      </w:tblGrid>
      <w:tr w:rsidR="00112D25"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hideMark/>
          </w:tcPr>
          <w:p w:rsidR="00301FCF" w:rsidRDefault="00301FCF" w:rsidP="003214F4">
            <w:pPr>
              <w:spacing w:after="0" w:line="240" w:lineRule="auto"/>
              <w:rPr>
                <w:rFonts w:eastAsia="Times New Roman" w:cs="Times New Roman"/>
                <w:b/>
                <w:bCs/>
                <w:sz w:val="24"/>
                <w:szCs w:val="24"/>
                <w:lang w:val="en-CA" w:eastAsia="en-CA"/>
              </w:rPr>
            </w:pPr>
          </w:p>
          <w:p w:rsidR="00301FCF" w:rsidRDefault="00301FCF" w:rsidP="003214F4">
            <w:pPr>
              <w:spacing w:after="0" w:line="240" w:lineRule="auto"/>
              <w:rPr>
                <w:rFonts w:eastAsia="Times New Roman" w:cs="Times New Roman"/>
                <w:b/>
                <w:bCs/>
                <w:sz w:val="24"/>
                <w:szCs w:val="24"/>
                <w:lang w:val="en-CA" w:eastAsia="en-CA"/>
              </w:rPr>
            </w:pPr>
          </w:p>
          <w:p w:rsidR="00301FCF" w:rsidRDefault="00301FCF" w:rsidP="003214F4">
            <w:pPr>
              <w:spacing w:after="0" w:line="240" w:lineRule="auto"/>
              <w:rPr>
                <w:rFonts w:eastAsia="Times New Roman" w:cs="Times New Roman"/>
                <w:b/>
                <w:bCs/>
                <w:sz w:val="24"/>
                <w:szCs w:val="24"/>
                <w:lang w:val="en-CA" w:eastAsia="en-CA"/>
              </w:rPr>
            </w:pPr>
          </w:p>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What</w:t>
            </w:r>
          </w:p>
        </w:tc>
        <w:tc>
          <w:tcPr>
            <w:tcW w:w="3330" w:type="dxa"/>
            <w:tcBorders>
              <w:top w:val="outset" w:sz="6" w:space="0" w:color="auto"/>
              <w:left w:val="outset" w:sz="6" w:space="0" w:color="auto"/>
              <w:bottom w:val="outset" w:sz="6" w:space="0" w:color="auto"/>
              <w:right w:val="outset" w:sz="6" w:space="0" w:color="auto"/>
            </w:tcBorders>
            <w:hideMark/>
          </w:tcPr>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When</w:t>
            </w:r>
          </w:p>
        </w:tc>
        <w:tc>
          <w:tcPr>
            <w:tcW w:w="3034" w:type="dxa"/>
            <w:tcBorders>
              <w:top w:val="outset" w:sz="6" w:space="0" w:color="auto"/>
              <w:left w:val="outset" w:sz="6" w:space="0" w:color="auto"/>
              <w:bottom w:val="outset" w:sz="6" w:space="0" w:color="auto"/>
              <w:right w:val="outset" w:sz="6" w:space="0" w:color="auto"/>
            </w:tcBorders>
            <w:hideMark/>
          </w:tcPr>
          <w:p w:rsidR="00112D25" w:rsidRPr="00F535CF" w:rsidRDefault="00112D25" w:rsidP="003214F4">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Where</w:t>
            </w:r>
          </w:p>
        </w:tc>
      </w:tr>
      <w:tr w:rsidR="00112D25" w:rsidRPr="00F535CF" w:rsidTr="00F80FE0">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c>
          <w:tcPr>
            <w:tcW w:w="3330"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c>
          <w:tcPr>
            <w:tcW w:w="3034" w:type="dxa"/>
            <w:tcBorders>
              <w:top w:val="outset" w:sz="6" w:space="0" w:color="auto"/>
              <w:left w:val="outset" w:sz="6" w:space="0" w:color="auto"/>
              <w:bottom w:val="outset" w:sz="6" w:space="0" w:color="auto"/>
              <w:right w:val="outset" w:sz="6" w:space="0" w:color="auto"/>
            </w:tcBorders>
          </w:tcPr>
          <w:p w:rsidR="00112D25" w:rsidRPr="00F535CF" w:rsidRDefault="00112D25" w:rsidP="003214F4">
            <w:pPr>
              <w:spacing w:after="0" w:line="240" w:lineRule="auto"/>
              <w:rPr>
                <w:rFonts w:eastAsia="Times New Roman" w:cs="Times New Roman"/>
                <w:sz w:val="24"/>
                <w:szCs w:val="24"/>
                <w:lang w:val="en-CA" w:eastAsia="en-CA"/>
              </w:rPr>
            </w:pPr>
          </w:p>
        </w:tc>
      </w:tr>
      <w:tr w:rsidR="00F80FE0"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F80FE0" w:rsidRPr="00F535CF" w:rsidRDefault="00F80FE0" w:rsidP="00786FBD">
            <w:pPr>
              <w:spacing w:after="0" w:line="240" w:lineRule="auto"/>
              <w:rPr>
                <w:rFonts w:eastAsia="Times New Roman" w:cs="Times New Roman"/>
                <w:sz w:val="24"/>
                <w:szCs w:val="24"/>
                <w:lang w:val="en-CA" w:eastAsia="en-CA"/>
              </w:rPr>
            </w:pPr>
            <w:r w:rsidRPr="00F535CF">
              <w:rPr>
                <w:rFonts w:eastAsia="Times New Roman" w:cs="Times New Roman"/>
                <w:b/>
                <w:bCs/>
                <w:sz w:val="24"/>
                <w:szCs w:val="24"/>
                <w:lang w:val="en-CA" w:eastAsia="en-CA"/>
              </w:rPr>
              <w:t>PAC Meeting</w:t>
            </w:r>
            <w:r w:rsidR="000D4938">
              <w:rPr>
                <w:rFonts w:eastAsia="Times New Roman" w:cs="Times New Roman"/>
                <w:b/>
                <w:bCs/>
                <w:sz w:val="24"/>
                <w:szCs w:val="24"/>
                <w:lang w:val="en-CA" w:eastAsia="en-CA"/>
              </w:rPr>
              <w:t>-AGM</w:t>
            </w:r>
          </w:p>
        </w:tc>
        <w:tc>
          <w:tcPr>
            <w:tcW w:w="3330" w:type="dxa"/>
            <w:tcBorders>
              <w:top w:val="outset" w:sz="6" w:space="0" w:color="auto"/>
              <w:left w:val="outset" w:sz="6" w:space="0" w:color="auto"/>
              <w:bottom w:val="outset" w:sz="6" w:space="0" w:color="auto"/>
              <w:right w:val="outset" w:sz="6" w:space="0" w:color="auto"/>
            </w:tcBorders>
          </w:tcPr>
          <w:p w:rsidR="00F80FE0" w:rsidRPr="00F535CF" w:rsidRDefault="000D4938" w:rsidP="00786FBD">
            <w:pPr>
              <w:spacing w:after="0" w:line="240" w:lineRule="auto"/>
              <w:rPr>
                <w:rFonts w:eastAsia="Times New Roman" w:cs="Times New Roman"/>
                <w:sz w:val="24"/>
                <w:szCs w:val="24"/>
                <w:lang w:val="en-CA" w:eastAsia="en-CA"/>
              </w:rPr>
            </w:pPr>
            <w:r>
              <w:rPr>
                <w:rFonts w:eastAsia="Times New Roman" w:cs="Times New Roman"/>
                <w:sz w:val="24"/>
                <w:szCs w:val="24"/>
                <w:lang w:val="en-CA" w:eastAsia="en-CA"/>
              </w:rPr>
              <w:t>May 15, 6:30pm</w:t>
            </w:r>
          </w:p>
        </w:tc>
        <w:tc>
          <w:tcPr>
            <w:tcW w:w="3034" w:type="dxa"/>
            <w:tcBorders>
              <w:top w:val="outset" w:sz="6" w:space="0" w:color="auto"/>
              <w:left w:val="outset" w:sz="6" w:space="0" w:color="auto"/>
              <w:bottom w:val="outset" w:sz="6" w:space="0" w:color="auto"/>
              <w:right w:val="outset" w:sz="6" w:space="0" w:color="auto"/>
            </w:tcBorders>
          </w:tcPr>
          <w:p w:rsidR="000D4938" w:rsidRPr="00F535CF" w:rsidRDefault="000D4938" w:rsidP="00786FBD">
            <w:pPr>
              <w:spacing w:after="0" w:line="240" w:lineRule="auto"/>
              <w:rPr>
                <w:rFonts w:eastAsia="Times New Roman" w:cs="Times New Roman"/>
                <w:sz w:val="24"/>
                <w:szCs w:val="24"/>
                <w:lang w:val="en-CA" w:eastAsia="en-CA"/>
              </w:rPr>
            </w:pPr>
            <w:r>
              <w:rPr>
                <w:rFonts w:eastAsia="Times New Roman" w:cs="Times New Roman"/>
                <w:sz w:val="24"/>
                <w:szCs w:val="24"/>
                <w:lang w:val="en-CA" w:eastAsia="en-CA"/>
              </w:rPr>
              <w:t>Library</w:t>
            </w:r>
          </w:p>
        </w:tc>
      </w:tr>
      <w:tr w:rsidR="000D4938" w:rsidRPr="00F535CF" w:rsidTr="003214F4">
        <w:trPr>
          <w:tblCellSpacing w:w="0" w:type="dxa"/>
          <w:jc w:val="center"/>
        </w:trPr>
        <w:tc>
          <w:tcPr>
            <w:tcW w:w="2956" w:type="dxa"/>
            <w:tcBorders>
              <w:top w:val="outset" w:sz="6" w:space="0" w:color="auto"/>
              <w:left w:val="outset" w:sz="6" w:space="0" w:color="auto"/>
              <w:bottom w:val="outset" w:sz="6" w:space="0" w:color="auto"/>
              <w:right w:val="outset" w:sz="6" w:space="0" w:color="auto"/>
            </w:tcBorders>
          </w:tcPr>
          <w:p w:rsidR="000D4938" w:rsidRPr="00F535CF" w:rsidRDefault="000D4938" w:rsidP="00786FBD">
            <w:pPr>
              <w:spacing w:after="0" w:line="240" w:lineRule="auto"/>
              <w:rPr>
                <w:rFonts w:eastAsia="Times New Roman" w:cs="Times New Roman"/>
                <w:b/>
                <w:bCs/>
                <w:sz w:val="24"/>
                <w:szCs w:val="24"/>
                <w:lang w:val="en-CA" w:eastAsia="en-CA"/>
              </w:rPr>
            </w:pPr>
            <w:r>
              <w:rPr>
                <w:rFonts w:eastAsia="Times New Roman" w:cs="Times New Roman"/>
                <w:b/>
                <w:bCs/>
                <w:sz w:val="24"/>
                <w:szCs w:val="24"/>
                <w:lang w:val="en-CA" w:eastAsia="en-CA"/>
              </w:rPr>
              <w:t>Garage Sale</w:t>
            </w:r>
          </w:p>
        </w:tc>
        <w:tc>
          <w:tcPr>
            <w:tcW w:w="3330" w:type="dxa"/>
            <w:tcBorders>
              <w:top w:val="outset" w:sz="6" w:space="0" w:color="auto"/>
              <w:left w:val="outset" w:sz="6" w:space="0" w:color="auto"/>
              <w:bottom w:val="outset" w:sz="6" w:space="0" w:color="auto"/>
              <w:right w:val="outset" w:sz="6" w:space="0" w:color="auto"/>
            </w:tcBorders>
          </w:tcPr>
          <w:p w:rsidR="000D4938" w:rsidRDefault="000D4938" w:rsidP="00786FBD">
            <w:pPr>
              <w:spacing w:after="0" w:line="240" w:lineRule="auto"/>
              <w:rPr>
                <w:rFonts w:eastAsia="Times New Roman" w:cs="Times New Roman"/>
                <w:sz w:val="24"/>
                <w:szCs w:val="24"/>
                <w:lang w:val="en-CA" w:eastAsia="en-CA"/>
              </w:rPr>
            </w:pPr>
            <w:r>
              <w:rPr>
                <w:rFonts w:eastAsia="Times New Roman" w:cs="Times New Roman"/>
                <w:sz w:val="24"/>
                <w:szCs w:val="24"/>
                <w:lang w:val="en-CA" w:eastAsia="en-CA"/>
              </w:rPr>
              <w:t>April 27</w:t>
            </w:r>
          </w:p>
        </w:tc>
        <w:tc>
          <w:tcPr>
            <w:tcW w:w="3034" w:type="dxa"/>
            <w:tcBorders>
              <w:top w:val="outset" w:sz="6" w:space="0" w:color="auto"/>
              <w:left w:val="outset" w:sz="6" w:space="0" w:color="auto"/>
              <w:bottom w:val="outset" w:sz="6" w:space="0" w:color="auto"/>
              <w:right w:val="outset" w:sz="6" w:space="0" w:color="auto"/>
            </w:tcBorders>
          </w:tcPr>
          <w:p w:rsidR="000D4938" w:rsidRDefault="000D4938" w:rsidP="00786FBD">
            <w:pPr>
              <w:spacing w:after="0" w:line="240" w:lineRule="auto"/>
              <w:rPr>
                <w:rFonts w:eastAsia="Times New Roman" w:cs="Times New Roman"/>
                <w:sz w:val="24"/>
                <w:szCs w:val="24"/>
                <w:lang w:val="en-CA" w:eastAsia="en-CA"/>
              </w:rPr>
            </w:pPr>
            <w:r>
              <w:rPr>
                <w:rFonts w:eastAsia="Times New Roman" w:cs="Times New Roman"/>
                <w:sz w:val="24"/>
                <w:szCs w:val="24"/>
                <w:lang w:val="en-CA" w:eastAsia="en-CA"/>
              </w:rPr>
              <w:t>Parking lot</w:t>
            </w:r>
          </w:p>
        </w:tc>
      </w:tr>
    </w:tbl>
    <w:p w:rsidR="00112D25" w:rsidRDefault="00112D25" w:rsidP="00112D25"/>
    <w:p w:rsidR="005F7492" w:rsidRDefault="005F7492"/>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 w:rsidR="00F80FE0" w:rsidRDefault="00F80FE0">
      <w:proofErr w:type="gramStart"/>
      <w:r>
        <w:t>Date :</w:t>
      </w:r>
      <w:proofErr w:type="gramEnd"/>
    </w:p>
    <w:tbl>
      <w:tblPr>
        <w:tblStyle w:val="TableGrid"/>
        <w:tblW w:w="0" w:type="auto"/>
        <w:tblLook w:val="04A0"/>
      </w:tblPr>
      <w:tblGrid>
        <w:gridCol w:w="3192"/>
        <w:gridCol w:w="3192"/>
        <w:gridCol w:w="3192"/>
      </w:tblGrid>
      <w:tr w:rsidR="00F80FE0" w:rsidTr="00F80FE0">
        <w:tc>
          <w:tcPr>
            <w:tcW w:w="3192" w:type="dxa"/>
          </w:tcPr>
          <w:p w:rsidR="00F80FE0" w:rsidRDefault="00F80FE0">
            <w:r>
              <w:t>Name</w:t>
            </w:r>
          </w:p>
        </w:tc>
        <w:tc>
          <w:tcPr>
            <w:tcW w:w="3192" w:type="dxa"/>
          </w:tcPr>
          <w:p w:rsidR="00F80FE0" w:rsidRDefault="00F80FE0">
            <w:r>
              <w:t>Email</w:t>
            </w:r>
          </w:p>
        </w:tc>
        <w:tc>
          <w:tcPr>
            <w:tcW w:w="3192" w:type="dxa"/>
          </w:tcPr>
          <w:p w:rsidR="00F80FE0" w:rsidRDefault="00F80FE0">
            <w:r>
              <w:t>Voting member</w:t>
            </w:r>
          </w:p>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r w:rsidR="00F80FE0" w:rsidTr="00F80FE0">
        <w:tc>
          <w:tcPr>
            <w:tcW w:w="3192" w:type="dxa"/>
          </w:tcPr>
          <w:p w:rsidR="00F80FE0" w:rsidRDefault="00F80FE0"/>
          <w:p w:rsidR="00F80FE0" w:rsidRDefault="00F80FE0"/>
        </w:tc>
        <w:tc>
          <w:tcPr>
            <w:tcW w:w="3192" w:type="dxa"/>
          </w:tcPr>
          <w:p w:rsidR="00F80FE0" w:rsidRDefault="00F80FE0"/>
        </w:tc>
        <w:tc>
          <w:tcPr>
            <w:tcW w:w="3192" w:type="dxa"/>
          </w:tcPr>
          <w:p w:rsidR="00F80FE0" w:rsidRDefault="00F80FE0"/>
        </w:tc>
      </w:tr>
    </w:tbl>
    <w:p w:rsidR="00F80FE0" w:rsidRDefault="00F80FE0"/>
    <w:p w:rsidR="00F80FE0" w:rsidRDefault="00F80FE0"/>
    <w:sectPr w:rsidR="00F80FE0" w:rsidSect="006A2FC3">
      <w:type w:val="continuous"/>
      <w:pgSz w:w="12240" w:h="15840"/>
      <w:pgMar w:top="11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7547"/>
    <w:multiLevelType w:val="hybridMultilevel"/>
    <w:tmpl w:val="DC96F1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32481A"/>
    <w:multiLevelType w:val="hybridMultilevel"/>
    <w:tmpl w:val="B86CB0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4E4EC4"/>
    <w:multiLevelType w:val="hybridMultilevel"/>
    <w:tmpl w:val="563831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651154"/>
    <w:multiLevelType w:val="hybridMultilevel"/>
    <w:tmpl w:val="D9D66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E3A5C29"/>
    <w:multiLevelType w:val="hybridMultilevel"/>
    <w:tmpl w:val="CAFEEB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6331D8"/>
    <w:multiLevelType w:val="hybridMultilevel"/>
    <w:tmpl w:val="E4008F60"/>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ADC7630"/>
    <w:multiLevelType w:val="hybridMultilevel"/>
    <w:tmpl w:val="DF6E081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D25"/>
    <w:rsid w:val="00074D50"/>
    <w:rsid w:val="00092418"/>
    <w:rsid w:val="000B7BC7"/>
    <w:rsid w:val="000D4938"/>
    <w:rsid w:val="00112D25"/>
    <w:rsid w:val="0011374A"/>
    <w:rsid w:val="00122CF4"/>
    <w:rsid w:val="0013450B"/>
    <w:rsid w:val="00143847"/>
    <w:rsid w:val="00173853"/>
    <w:rsid w:val="00183D54"/>
    <w:rsid w:val="001D4210"/>
    <w:rsid w:val="001E655E"/>
    <w:rsid w:val="00260D50"/>
    <w:rsid w:val="00262458"/>
    <w:rsid w:val="002742D7"/>
    <w:rsid w:val="00295B3E"/>
    <w:rsid w:val="00301FCF"/>
    <w:rsid w:val="0032257F"/>
    <w:rsid w:val="003254BD"/>
    <w:rsid w:val="00333C12"/>
    <w:rsid w:val="00333C27"/>
    <w:rsid w:val="0038157F"/>
    <w:rsid w:val="003B1CF2"/>
    <w:rsid w:val="003E3048"/>
    <w:rsid w:val="00412504"/>
    <w:rsid w:val="00426448"/>
    <w:rsid w:val="0043496A"/>
    <w:rsid w:val="00496C86"/>
    <w:rsid w:val="00497317"/>
    <w:rsid w:val="004B6A29"/>
    <w:rsid w:val="00503BDE"/>
    <w:rsid w:val="00514205"/>
    <w:rsid w:val="0058596C"/>
    <w:rsid w:val="00587A81"/>
    <w:rsid w:val="00596878"/>
    <w:rsid w:val="005C68CE"/>
    <w:rsid w:val="005E4A7C"/>
    <w:rsid w:val="005F7492"/>
    <w:rsid w:val="00604542"/>
    <w:rsid w:val="00607E5A"/>
    <w:rsid w:val="00614437"/>
    <w:rsid w:val="00620B66"/>
    <w:rsid w:val="0063786A"/>
    <w:rsid w:val="00663085"/>
    <w:rsid w:val="006A79E1"/>
    <w:rsid w:val="00704F7C"/>
    <w:rsid w:val="00722891"/>
    <w:rsid w:val="007277A5"/>
    <w:rsid w:val="007300F4"/>
    <w:rsid w:val="0077620D"/>
    <w:rsid w:val="007C77CC"/>
    <w:rsid w:val="007D3043"/>
    <w:rsid w:val="007F52E2"/>
    <w:rsid w:val="00817603"/>
    <w:rsid w:val="00867AE9"/>
    <w:rsid w:val="00871425"/>
    <w:rsid w:val="008B503F"/>
    <w:rsid w:val="008C401C"/>
    <w:rsid w:val="00913965"/>
    <w:rsid w:val="00963604"/>
    <w:rsid w:val="0097173E"/>
    <w:rsid w:val="00986068"/>
    <w:rsid w:val="00997060"/>
    <w:rsid w:val="009B1AA8"/>
    <w:rsid w:val="009C3BF7"/>
    <w:rsid w:val="009E3099"/>
    <w:rsid w:val="009E3D36"/>
    <w:rsid w:val="00A3041E"/>
    <w:rsid w:val="00A74324"/>
    <w:rsid w:val="00AC1656"/>
    <w:rsid w:val="00AE0827"/>
    <w:rsid w:val="00B00777"/>
    <w:rsid w:val="00B474A4"/>
    <w:rsid w:val="00B614F0"/>
    <w:rsid w:val="00B85EFC"/>
    <w:rsid w:val="00C123AB"/>
    <w:rsid w:val="00C32C5E"/>
    <w:rsid w:val="00D00B2A"/>
    <w:rsid w:val="00E1247C"/>
    <w:rsid w:val="00E136A8"/>
    <w:rsid w:val="00EC4213"/>
    <w:rsid w:val="00F30C2C"/>
    <w:rsid w:val="00F80FE0"/>
    <w:rsid w:val="00FB5DF7"/>
    <w:rsid w:val="00FD4443"/>
    <w:rsid w:val="00FE54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D25"/>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n-GB" w:eastAsia="en-GB"/>
    </w:rPr>
  </w:style>
  <w:style w:type="paragraph" w:styleId="NoSpacing">
    <w:name w:val="No Spacing"/>
    <w:uiPriority w:val="1"/>
    <w:qFormat/>
    <w:rsid w:val="00112D25"/>
    <w:pPr>
      <w:spacing w:after="0" w:line="240" w:lineRule="auto"/>
    </w:pPr>
    <w:rPr>
      <w:rFonts w:ascii="Calibri" w:eastAsiaTheme="minorEastAsia" w:hAnsi="Calibri" w:cs="Calibri"/>
      <w:lang w:val="en-GB" w:eastAsia="en-GB"/>
    </w:rPr>
  </w:style>
  <w:style w:type="paragraph" w:customStyle="1" w:styleId="CM5">
    <w:name w:val="CM5"/>
    <w:basedOn w:val="Default"/>
    <w:next w:val="Default"/>
    <w:uiPriority w:val="99"/>
    <w:rsid w:val="00112D25"/>
    <w:pPr>
      <w:spacing w:after="290"/>
    </w:pPr>
    <w:rPr>
      <w:color w:val="auto"/>
    </w:rPr>
  </w:style>
  <w:style w:type="paragraph" w:styleId="ListParagraph">
    <w:name w:val="List Paragraph"/>
    <w:basedOn w:val="Normal"/>
    <w:uiPriority w:val="34"/>
    <w:qFormat/>
    <w:rsid w:val="00112D25"/>
    <w:pPr>
      <w:ind w:left="720"/>
      <w:contextualSpacing/>
    </w:pPr>
  </w:style>
  <w:style w:type="table" w:customStyle="1" w:styleId="Style1">
    <w:name w:val="Style1"/>
    <w:basedOn w:val="TableNormal"/>
    <w:uiPriority w:val="99"/>
    <w:rsid w:val="00112D25"/>
    <w:pPr>
      <w:spacing w:after="0" w:line="240" w:lineRule="auto"/>
    </w:pPr>
    <w:tblPr>
      <w:tblInd w:w="0" w:type="dxa"/>
      <w:tblCellMar>
        <w:top w:w="0" w:type="dxa"/>
        <w:left w:w="108" w:type="dxa"/>
        <w:bottom w:w="0" w:type="dxa"/>
        <w:right w:w="108" w:type="dxa"/>
      </w:tblCellMar>
    </w:tblPr>
  </w:style>
  <w:style w:type="paragraph" w:styleId="PlainText">
    <w:name w:val="Plain Text"/>
    <w:basedOn w:val="Normal"/>
    <w:link w:val="PlainTextChar"/>
    <w:uiPriority w:val="99"/>
    <w:unhideWhenUsed/>
    <w:rsid w:val="00112D2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12D25"/>
    <w:rPr>
      <w:rFonts w:ascii="Calibri" w:hAnsi="Calibri"/>
      <w:szCs w:val="21"/>
      <w:lang w:val="en-CA"/>
    </w:rPr>
  </w:style>
  <w:style w:type="table" w:styleId="TableGrid">
    <w:name w:val="Table Grid"/>
    <w:basedOn w:val="TableNormal"/>
    <w:uiPriority w:val="59"/>
    <w:rsid w:val="00F80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D25"/>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n-GB" w:eastAsia="en-GB"/>
    </w:rPr>
  </w:style>
  <w:style w:type="paragraph" w:styleId="NoSpacing">
    <w:name w:val="No Spacing"/>
    <w:uiPriority w:val="1"/>
    <w:qFormat/>
    <w:rsid w:val="00112D25"/>
    <w:pPr>
      <w:spacing w:after="0" w:line="240" w:lineRule="auto"/>
    </w:pPr>
    <w:rPr>
      <w:rFonts w:ascii="Calibri" w:eastAsiaTheme="minorEastAsia" w:hAnsi="Calibri" w:cs="Calibri"/>
      <w:lang w:val="en-GB" w:eastAsia="en-GB"/>
    </w:rPr>
  </w:style>
  <w:style w:type="paragraph" w:customStyle="1" w:styleId="CM5">
    <w:name w:val="CM5"/>
    <w:basedOn w:val="Default"/>
    <w:next w:val="Default"/>
    <w:uiPriority w:val="99"/>
    <w:rsid w:val="00112D25"/>
    <w:pPr>
      <w:spacing w:after="290"/>
    </w:pPr>
    <w:rPr>
      <w:color w:val="auto"/>
    </w:rPr>
  </w:style>
  <w:style w:type="paragraph" w:styleId="ListParagraph">
    <w:name w:val="List Paragraph"/>
    <w:basedOn w:val="Normal"/>
    <w:uiPriority w:val="34"/>
    <w:qFormat/>
    <w:rsid w:val="00112D25"/>
    <w:pPr>
      <w:ind w:left="720"/>
      <w:contextualSpacing/>
    </w:pPr>
  </w:style>
  <w:style w:type="table" w:customStyle="1" w:styleId="Style1">
    <w:name w:val="Style1"/>
    <w:basedOn w:val="TableNormal"/>
    <w:uiPriority w:val="99"/>
    <w:rsid w:val="00112D25"/>
    <w:pPr>
      <w:spacing w:after="0" w:line="240" w:lineRule="auto"/>
    </w:pPr>
    <w:tblPr>
      <w:tblInd w:w="0" w:type="dxa"/>
      <w:tblCellMar>
        <w:top w:w="0" w:type="dxa"/>
        <w:left w:w="108" w:type="dxa"/>
        <w:bottom w:w="0" w:type="dxa"/>
        <w:right w:w="108" w:type="dxa"/>
      </w:tblCellMar>
    </w:tblPr>
  </w:style>
  <w:style w:type="paragraph" w:styleId="PlainText">
    <w:name w:val="Plain Text"/>
    <w:basedOn w:val="Normal"/>
    <w:link w:val="PlainTextChar"/>
    <w:uiPriority w:val="99"/>
    <w:unhideWhenUsed/>
    <w:rsid w:val="00112D2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12D25"/>
    <w:rPr>
      <w:rFonts w:ascii="Calibri" w:hAnsi="Calibri"/>
      <w:szCs w:val="21"/>
      <w:lang w:val="en-CA"/>
    </w:rPr>
  </w:style>
  <w:style w:type="table" w:styleId="TableGrid">
    <w:name w:val="Table Grid"/>
    <w:basedOn w:val="TableNormal"/>
    <w:uiPriority w:val="59"/>
    <w:rsid w:val="00F80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Darcey</dc:creator>
  <cp:lastModifiedBy>Admin</cp:lastModifiedBy>
  <cp:revision>41</cp:revision>
  <dcterms:created xsi:type="dcterms:W3CDTF">2018-04-11T01:40:00Z</dcterms:created>
  <dcterms:modified xsi:type="dcterms:W3CDTF">2018-04-14T00:40:00Z</dcterms:modified>
</cp:coreProperties>
</file>