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:rsidR="000C50E1" w:rsidRPr="004C7411" w:rsidRDefault="00021F6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How has the curriculum been redesigned </w:t>
      </w:r>
      <w:r w:rsidR="00E03006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>&amp;</w:t>
      </w: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how does</w:t>
      </w:r>
      <w:r w:rsidR="00AD6B5F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this benefit student learning?</w:t>
      </w:r>
    </w:p>
    <w:p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:rsidR="00D8046C" w:rsidRPr="007D37B3" w:rsidRDefault="00AD6B5F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T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he </w:t>
      </w:r>
      <w:r w:rsidR="005C5CE4" w:rsidRPr="007D37B3">
        <w:rPr>
          <w:rFonts w:ascii="Times" w:hAnsi="Times" w:cs="Arial"/>
          <w:color w:val="3B3838"/>
          <w:spacing w:val="-4"/>
          <w:kern w:val="1"/>
        </w:rPr>
        <w:t xml:space="preserve">BC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curriculum has </w:t>
      </w:r>
      <w:r w:rsidR="00145019">
        <w:rPr>
          <w:rFonts w:ascii="Times" w:hAnsi="Times" w:cs="Arial"/>
          <w:color w:val="3B3838"/>
          <w:spacing w:val="-4"/>
          <w:kern w:val="1"/>
        </w:rPr>
        <w:t>been redesigned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to support the changing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 world students are entering. The redesigned curriculum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is student-</w:t>
      </w:r>
      <w:r w:rsidR="009D3A1C" w:rsidRPr="007D37B3">
        <w:rPr>
          <w:rFonts w:ascii="Times" w:hAnsi="Times" w:cs="Arial"/>
          <w:color w:val="3B3838"/>
          <w:spacing w:val="-4"/>
          <w:kern w:val="1"/>
        </w:rPr>
        <w:t>centered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and flexible, maintains a focus on literacy and math skills, and includes Aboriginal perspectives. </w:t>
      </w:r>
    </w:p>
    <w:p w:rsidR="00D8046C" w:rsidRPr="007D37B3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:rsidR="00D8046C" w:rsidRPr="007D37B3" w:rsidRDefault="007D37B3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So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how and what will your child be learning? Each month in our school newsletter we will highligh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t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a key feature of the redesigned curriculum and </w:t>
      </w:r>
      <w:r w:rsidR="004C7411">
        <w:rPr>
          <w:rFonts w:ascii="Times" w:hAnsi="Times" w:cs="Arial"/>
          <w:color w:val="3B3838"/>
          <w:spacing w:val="-4"/>
          <w:kern w:val="1"/>
        </w:rPr>
        <w:t>share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stories about how </w:t>
      </w:r>
      <w:r w:rsidR="004C7411">
        <w:rPr>
          <w:rFonts w:ascii="Times" w:hAnsi="Times" w:cs="Arial"/>
          <w:color w:val="3B3838"/>
          <w:spacing w:val="-4"/>
          <w:kern w:val="1"/>
        </w:rPr>
        <w:t>this feature</w:t>
      </w:r>
      <w:r w:rsidR="002829BF" w:rsidRPr="007D37B3">
        <w:rPr>
          <w:rFonts w:ascii="Times" w:hAnsi="Times" w:cs="Arial"/>
          <w:color w:val="3B3838"/>
          <w:spacing w:val="-4"/>
          <w:kern w:val="1"/>
        </w:rPr>
        <w:t xml:space="preserve"> is being implemented in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your child’s classroom. </w:t>
      </w:r>
      <w:r w:rsidR="004C7411">
        <w:rPr>
          <w:rFonts w:ascii="Times" w:hAnsi="Times" w:cs="Arial"/>
          <w:color w:val="3B3838"/>
          <w:spacing w:val="-4"/>
          <w:kern w:val="1"/>
        </w:rPr>
        <w:t>We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 xml:space="preserve"> will</w:t>
      </w:r>
      <w:r w:rsidR="009649A7" w:rsidRPr="007D37B3">
        <w:rPr>
          <w:rFonts w:ascii="Times" w:hAnsi="Times" w:cs="Arial"/>
          <w:color w:val="3B3838"/>
          <w:spacing w:val="-4"/>
          <w:kern w:val="1"/>
        </w:rPr>
        <w:t xml:space="preserve"> 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also tell you about 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why these skills an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d abilities will help </w:t>
      </w:r>
      <w:r w:rsidR="004C7411">
        <w:rPr>
          <w:rFonts w:ascii="Times" w:hAnsi="Times" w:cs="Arial"/>
          <w:color w:val="3B3838"/>
          <w:spacing w:val="-4"/>
          <w:kern w:val="1"/>
        </w:rPr>
        <w:t>your child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 succ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ed.  </w:t>
      </w:r>
    </w:p>
    <w:p w:rsidR="007A032E" w:rsidRPr="007D37B3" w:rsidRDefault="007A032E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:rsidR="007A032E" w:rsidRPr="007D37B3" w:rsidRDefault="004C741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</w:p>
    <w:p w:rsidR="00D8046C" w:rsidRPr="00BD006F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3B3838"/>
          <w:spacing w:val="-4"/>
          <w:kern w:val="1"/>
        </w:rPr>
      </w:pPr>
    </w:p>
    <w:p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:rsidR="000C50E1" w:rsidRPr="00BD006F" w:rsidRDefault="00D8046C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 w:rsidRPr="00BD006F">
        <w:rPr>
          <w:rFonts w:ascii="Arial" w:hAnsi="Arial" w:cs="Arial"/>
          <w:b/>
          <w:bCs/>
          <w:color w:val="3B3838"/>
          <w:spacing w:val="-4"/>
          <w:kern w:val="1"/>
        </w:rPr>
        <w:t>Coming in October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-</w:t>
      </w:r>
      <w:r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Pr="009D3A1C">
        <w:rPr>
          <w:rFonts w:ascii="Arial" w:hAnsi="Arial" w:cs="Arial"/>
          <w:i/>
          <w:color w:val="3B3838"/>
          <w:spacing w:val="-4"/>
          <w:kern w:val="1"/>
        </w:rPr>
        <w:t>Competencies: Core vs. Curricular</w:t>
      </w:r>
      <w:r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:rsidR="00E750DB" w:rsidRDefault="00E750DB">
      <w:pPr>
        <w:rPr>
          <w:rFonts w:ascii="Arial" w:hAnsi="Arial" w:cs="Arial"/>
        </w:rPr>
      </w:pPr>
    </w:p>
    <w:p w:rsidR="003977C6" w:rsidRDefault="00DF3A83" w:rsidP="00B84C72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23D3A1BF" wp14:editId="08F0E419">
            <wp:extent cx="5943600" cy="3543300"/>
            <wp:effectExtent l="0" t="0" r="0" b="12700"/>
            <wp:docPr id="3" name="Picture 3" descr="../../../../../Users/justin_beddall/Desktop/Websters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justin_beddall/Desktop/WebstersCo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72" w:rsidRPr="009D3A1C" w:rsidRDefault="00B84C72" w:rsidP="00B84C72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3543FE" w:rsidRPr="009D3A1C" w:rsidRDefault="00DD0762" w:rsidP="00995FA7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>During the 2016/17 school year, student</w:t>
      </w:r>
      <w:r w:rsidR="0078447F" w:rsidRPr="009D3A1C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4F3B6B" w:rsidRPr="009D3A1C">
        <w:rPr>
          <w:rFonts w:ascii="Arial" w:hAnsi="Arial" w:cs="Arial"/>
          <w:color w:val="7F7F7F" w:themeColor="text1" w:themeTint="80"/>
          <w:sz w:val="22"/>
          <w:szCs w:val="22"/>
        </w:rPr>
        <w:t xml:space="preserve">at </w:t>
      </w: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>Webster’s Corners collaborated to create hand-coloured totem poles and learn more about Aboriginal perspective</w:t>
      </w:r>
      <w:r w:rsidR="004F3B6B" w:rsidRPr="009D3A1C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3977C6" w:rsidRPr="009D3A1C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sectPr w:rsidR="003543FE" w:rsidRPr="009D3A1C" w:rsidSect="007D37B3">
      <w:headerReference w:type="default" r:id="rId9"/>
      <w:footerReference w:type="default" r:id="rId10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00" w:rsidRDefault="007C5300" w:rsidP="00E750DB">
      <w:r>
        <w:separator/>
      </w:r>
    </w:p>
  </w:endnote>
  <w:endnote w:type="continuationSeparator" w:id="0">
    <w:p w:rsidR="007C5300" w:rsidRDefault="007C5300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68D20F6B" wp14:editId="5DA66871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:rsidR="007618DC" w:rsidRPr="003543FE" w:rsidRDefault="007618DC" w:rsidP="007618DC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  <w:p w:rsidR="008B5C14" w:rsidRDefault="008B5C14" w:rsidP="00C75C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00" w:rsidRDefault="007C5300" w:rsidP="00E750DB">
      <w:r>
        <w:separator/>
      </w:r>
    </w:p>
  </w:footnote>
  <w:footnote w:type="continuationSeparator" w:id="0">
    <w:p w:rsidR="007C5300" w:rsidRDefault="007C5300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E1" w:rsidRPr="007D37B3" w:rsidRDefault="00103BB4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F496A8" wp14:editId="3B0AE9B4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r w:rsidR="00E46292" w:rsidRPr="00103BB4">
      <w:rPr>
        <w:b/>
        <w:i/>
        <w:color w:val="FFFFFF" w:themeColor="background1"/>
        <w:sz w:val="40"/>
        <w:szCs w:val="40"/>
        <w:highlight w:val="yellow"/>
      </w:rPr>
      <w:t>School Name</w:t>
    </w:r>
  </w:p>
  <w:p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021F64"/>
    <w:rsid w:val="0003391B"/>
    <w:rsid w:val="00061301"/>
    <w:rsid w:val="00096588"/>
    <w:rsid w:val="000A00AE"/>
    <w:rsid w:val="000B233D"/>
    <w:rsid w:val="000C50E1"/>
    <w:rsid w:val="000D2ABB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B34D2"/>
    <w:rsid w:val="001C14E9"/>
    <w:rsid w:val="001D43DB"/>
    <w:rsid w:val="002514EC"/>
    <w:rsid w:val="002829BF"/>
    <w:rsid w:val="00285784"/>
    <w:rsid w:val="002E3A1E"/>
    <w:rsid w:val="003543FE"/>
    <w:rsid w:val="0035590C"/>
    <w:rsid w:val="00357C39"/>
    <w:rsid w:val="003977C6"/>
    <w:rsid w:val="003C39EB"/>
    <w:rsid w:val="003F0720"/>
    <w:rsid w:val="00401103"/>
    <w:rsid w:val="00414F79"/>
    <w:rsid w:val="004763B8"/>
    <w:rsid w:val="004A5761"/>
    <w:rsid w:val="004B7F72"/>
    <w:rsid w:val="004C7411"/>
    <w:rsid w:val="004F3B6B"/>
    <w:rsid w:val="0052633B"/>
    <w:rsid w:val="005378BF"/>
    <w:rsid w:val="00552283"/>
    <w:rsid w:val="005946E0"/>
    <w:rsid w:val="005C5CE4"/>
    <w:rsid w:val="00600085"/>
    <w:rsid w:val="006D742F"/>
    <w:rsid w:val="006F5885"/>
    <w:rsid w:val="00730485"/>
    <w:rsid w:val="00732E93"/>
    <w:rsid w:val="0075030B"/>
    <w:rsid w:val="007534E8"/>
    <w:rsid w:val="007618DC"/>
    <w:rsid w:val="0078447F"/>
    <w:rsid w:val="007A032E"/>
    <w:rsid w:val="007C5300"/>
    <w:rsid w:val="007D37B3"/>
    <w:rsid w:val="008527C3"/>
    <w:rsid w:val="00870BE1"/>
    <w:rsid w:val="008B5C14"/>
    <w:rsid w:val="008B60D5"/>
    <w:rsid w:val="008E5744"/>
    <w:rsid w:val="009452DF"/>
    <w:rsid w:val="009461FD"/>
    <w:rsid w:val="009649A7"/>
    <w:rsid w:val="00975345"/>
    <w:rsid w:val="00995FA7"/>
    <w:rsid w:val="009B67D9"/>
    <w:rsid w:val="009D3A1C"/>
    <w:rsid w:val="009D3F0D"/>
    <w:rsid w:val="00A072B2"/>
    <w:rsid w:val="00A16867"/>
    <w:rsid w:val="00A26C18"/>
    <w:rsid w:val="00A656AB"/>
    <w:rsid w:val="00AD6B5F"/>
    <w:rsid w:val="00B13920"/>
    <w:rsid w:val="00B84C72"/>
    <w:rsid w:val="00BA3550"/>
    <w:rsid w:val="00BD006F"/>
    <w:rsid w:val="00C17F4B"/>
    <w:rsid w:val="00C41ABF"/>
    <w:rsid w:val="00C45E6D"/>
    <w:rsid w:val="00C75CBE"/>
    <w:rsid w:val="00C9195D"/>
    <w:rsid w:val="00C966E1"/>
    <w:rsid w:val="00CD7692"/>
    <w:rsid w:val="00D1301E"/>
    <w:rsid w:val="00D15B81"/>
    <w:rsid w:val="00D20194"/>
    <w:rsid w:val="00D533F7"/>
    <w:rsid w:val="00D64955"/>
    <w:rsid w:val="00D8046C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750DB"/>
    <w:rsid w:val="00E92249"/>
    <w:rsid w:val="00E93CA7"/>
    <w:rsid w:val="00EA7353"/>
    <w:rsid w:val="00ED0E50"/>
    <w:rsid w:val="00EE52AD"/>
    <w:rsid w:val="00F11657"/>
    <w:rsid w:val="00F909F6"/>
    <w:rsid w:val="00F9311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d42.ca/new-curriculum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953344-A352-E544-B6A7-8BEC3A7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Irena Pochop</cp:lastModifiedBy>
  <cp:revision>3</cp:revision>
  <cp:lastPrinted>2017-08-21T21:37:00Z</cp:lastPrinted>
  <dcterms:created xsi:type="dcterms:W3CDTF">2017-09-07T18:09:00Z</dcterms:created>
  <dcterms:modified xsi:type="dcterms:W3CDTF">2017-09-07T18:10:00Z</dcterms:modified>
</cp:coreProperties>
</file>